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54971C" w14:textId="77777777" w:rsidR="00966851" w:rsidRDefault="0099150A">
      <w:r>
        <w:t>LUKU 1 KUNTAVASUKSI_</w:t>
      </w:r>
      <w:r w:rsidR="005244D9">
        <w:t>23.4.17</w:t>
      </w:r>
      <w:r w:rsidR="008170CF">
        <w:br/>
      </w:r>
    </w:p>
    <w:p w14:paraId="732CED1D" w14:textId="202DD87D" w:rsidR="00966851" w:rsidRPr="00966851" w:rsidRDefault="00966851">
      <w:pPr>
        <w:rPr>
          <w:i/>
          <w:color w:val="4F81BD" w:themeColor="accent1"/>
        </w:rPr>
      </w:pPr>
      <w:r w:rsidRPr="00966851">
        <w:rPr>
          <w:color w:val="4F81BD" w:themeColor="accent1"/>
        </w:rPr>
        <w:t xml:space="preserve">Sotkamon kunnan varhaiskasvatussuunnitelmaluonnoksessa on käytetty pohjana Opetushallituksen antamaa asiakirjaa </w:t>
      </w:r>
      <w:r w:rsidRPr="00966851">
        <w:rPr>
          <w:i/>
          <w:color w:val="4F81BD" w:themeColor="accent1"/>
        </w:rPr>
        <w:t>Varhaiskasvatussuunnitelman perusteet 2016; Opetushallitus; Määräykset ja ohjeet 2016:17</w:t>
      </w:r>
      <w:r w:rsidRPr="00966851">
        <w:rPr>
          <w:color w:val="4F81BD" w:themeColor="accent1"/>
        </w:rPr>
        <w:t>. Perusteista otettujen tekstikatkelmien alussa on suluissa mainittu perusteasiakirjan sivunumerot.</w:t>
      </w:r>
      <w:r>
        <w:rPr>
          <w:color w:val="4F81BD" w:themeColor="accent1"/>
        </w:rPr>
        <w:t xml:space="preserve"> Varhaiskasvatussuunnitelmasta käytetään tekstissä lyhennystä </w:t>
      </w:r>
      <w:r w:rsidRPr="00966851">
        <w:rPr>
          <w:i/>
          <w:color w:val="4F81BD" w:themeColor="accent1"/>
        </w:rPr>
        <w:t>vasu</w:t>
      </w:r>
      <w:r>
        <w:rPr>
          <w:i/>
          <w:color w:val="4F81BD" w:themeColor="accent1"/>
        </w:rPr>
        <w:t>.</w:t>
      </w:r>
    </w:p>
    <w:p w14:paraId="66AE41BA" w14:textId="77777777" w:rsidR="0099150A" w:rsidRPr="0099150A" w:rsidRDefault="0099150A" w:rsidP="0099150A">
      <w:pPr>
        <w:keepNext/>
        <w:keepLines/>
        <w:spacing w:before="480" w:after="0"/>
        <w:outlineLvl w:val="0"/>
        <w:rPr>
          <w:rFonts w:ascii="Calibri" w:eastAsiaTheme="majorEastAsia" w:hAnsi="Calibri" w:cstheme="majorBidi"/>
          <w:b/>
          <w:bCs/>
          <w:sz w:val="32"/>
          <w:szCs w:val="28"/>
        </w:rPr>
      </w:pPr>
      <w:bookmarkStart w:id="0" w:name="_Toc464558232"/>
      <w:r w:rsidRPr="0099150A">
        <w:rPr>
          <w:rFonts w:ascii="Calibri" w:eastAsiaTheme="majorEastAsia" w:hAnsi="Calibri" w:cstheme="majorBidi"/>
          <w:b/>
          <w:bCs/>
          <w:sz w:val="32"/>
          <w:szCs w:val="28"/>
        </w:rPr>
        <w:t>1. Varhaiskasvatussuunnitelman perusteet ja paikalliset varhaiskasvatussuunnitelmat</w:t>
      </w:r>
      <w:bookmarkEnd w:id="0"/>
    </w:p>
    <w:p w14:paraId="66AE41BB" w14:textId="77777777" w:rsidR="0099150A" w:rsidRPr="0099150A" w:rsidRDefault="0099150A" w:rsidP="0099150A">
      <w:pPr>
        <w:spacing w:line="240" w:lineRule="auto"/>
      </w:pPr>
    </w:p>
    <w:p w14:paraId="66AE41BC" w14:textId="1957F261" w:rsidR="0099150A" w:rsidRPr="0099150A" w:rsidRDefault="00E42664" w:rsidP="0099150A">
      <w:pPr>
        <w:spacing w:line="240" w:lineRule="auto"/>
      </w:pPr>
      <w:r>
        <w:t>Varhaiskasvatussuunnitelman perusteet</w:t>
      </w:r>
      <w:r w:rsidR="008C1E45">
        <w:t>, sivu 8</w:t>
      </w:r>
      <w:r>
        <w:t>)</w:t>
      </w:r>
      <w:r>
        <w:br/>
      </w:r>
      <w:r w:rsidR="0099150A" w:rsidRPr="0099150A">
        <w:t>Varhaiskasvatussuunnitelman perusteet on varhaiskasvatuslain</w:t>
      </w:r>
      <w:r w:rsidR="0099150A" w:rsidRPr="0099150A">
        <w:rPr>
          <w:vertAlign w:val="superscript"/>
        </w:rPr>
        <w:footnoteReference w:id="1"/>
      </w:r>
      <w:r w:rsidR="0099150A" w:rsidRPr="0099150A">
        <w:t xml:space="preserve"> perusteella Opetushallituksen antama valtakunnallinen määräys, jonka mukaan paikalliset ja lasten varhaiskasvatussuunnitelmat laaditaan ja varhaiskasvatus toteutetaan. Varhaiskasvatussuunnitelman perusteiden laatimista ohjaa erityisesti varhaiskasvatuslaki, jossa säädetään lapsen oikeudesta varhaiskasvatukseen sekä varhaiskasvatuksen tavoitteista. Esiopetus, jota säätelee perusopetuslaki</w:t>
      </w:r>
      <w:r w:rsidR="0099150A" w:rsidRPr="0099150A">
        <w:rPr>
          <w:vertAlign w:val="superscript"/>
        </w:rPr>
        <w:footnoteReference w:id="2"/>
      </w:r>
      <w:r w:rsidR="0099150A" w:rsidRPr="0099150A">
        <w:t>, on osa varhaiskasvatusta. Esiopetusta ohjaa Opetushallituksen määräyksenä annettu Esiopetuksen opetussuunnitelman perusteet.</w:t>
      </w:r>
    </w:p>
    <w:p w14:paraId="66AE41BD" w14:textId="77777777" w:rsidR="0099150A" w:rsidRPr="0099150A" w:rsidRDefault="0099150A" w:rsidP="0099150A">
      <w:pPr>
        <w:spacing w:line="240" w:lineRule="auto"/>
      </w:pPr>
      <w:r w:rsidRPr="0099150A">
        <w:t>Varhaiskasvatus on osa suomalaista koulutusjärjestelmää sekä tärkeä vaihe lapsen kasvun ja oppimisen polulla. Huoltajilla on ensisijainen vastuu lasten kasvatuksesta. Varhaiskasvatus tukee ja täydentää kotien kasvatustehtävää ja vastaa omalta osaltaan lasten hyvinvoinnista.</w:t>
      </w:r>
    </w:p>
    <w:p w14:paraId="66AE41BE" w14:textId="77777777" w:rsidR="0099150A" w:rsidRPr="0099150A" w:rsidRDefault="0099150A" w:rsidP="0099150A">
      <w:pPr>
        <w:spacing w:line="240" w:lineRule="auto"/>
      </w:pPr>
      <w:r w:rsidRPr="0099150A">
        <w:t>Varhaiskasvatuksen valtakunnallisen ohjauksen tarkoituksena on luoda yhdenvertaiset edellytykset varhaiskasvatukseen osallistuvien lasten kokonaisvaltaiselle kasvulle, kehitykselle ja oppimiselle.</w:t>
      </w:r>
    </w:p>
    <w:p w14:paraId="66AE41BF" w14:textId="77777777" w:rsidR="0099150A" w:rsidRPr="0099150A" w:rsidRDefault="0099150A" w:rsidP="0099150A">
      <w:pPr>
        <w:spacing w:line="240" w:lineRule="auto"/>
      </w:pPr>
      <w:r w:rsidRPr="0099150A">
        <w:t>Varhaiskasvatussuunnitelman perusteiden uudistuksen lähtökohtana ovat lasten kasvuympäristön ja varhaiskasvatuksen toimintaympäristön muutokset. Perusteita on valmisteltu sidosryhmäyhteistyössä hyödyntäen uusimpien tutkimus- ja kehittämistyön tuloksia.</w:t>
      </w:r>
    </w:p>
    <w:p w14:paraId="66AE41C0" w14:textId="77777777" w:rsidR="0099150A" w:rsidRPr="0099150A" w:rsidRDefault="0099150A" w:rsidP="0099150A">
      <w:pPr>
        <w:spacing w:line="240" w:lineRule="auto"/>
      </w:pPr>
      <w:r w:rsidRPr="0099150A">
        <w:t>Varhaiskasvatussuunnitelmakokonaisuus on kolmitasoinen. Se koostuu valtakunnallisesta varhaiskasvatussuunnitelman perusteista, paikallisista varhaiskasvatussuunnitelmista sekä lasten varhaiskasvatussuunnitelmista.</w:t>
      </w:r>
    </w:p>
    <w:p w14:paraId="66AE41C1" w14:textId="77777777" w:rsidR="0099150A" w:rsidRPr="0099150A" w:rsidRDefault="0099150A" w:rsidP="0099150A">
      <w:pPr>
        <w:keepNext/>
        <w:keepLines/>
        <w:spacing w:before="200" w:after="0"/>
        <w:outlineLvl w:val="1"/>
        <w:rPr>
          <w:rFonts w:ascii="Calibri" w:eastAsiaTheme="majorEastAsia" w:hAnsi="Calibri" w:cstheme="majorBidi"/>
          <w:b/>
          <w:bCs/>
          <w:sz w:val="28"/>
          <w:szCs w:val="26"/>
        </w:rPr>
      </w:pPr>
      <w:bookmarkStart w:id="1" w:name="_Toc464558233"/>
    </w:p>
    <w:p w14:paraId="66AE41C2" w14:textId="77777777" w:rsidR="0099150A" w:rsidRPr="0099150A" w:rsidRDefault="0099150A" w:rsidP="0099150A">
      <w:pPr>
        <w:keepNext/>
        <w:keepLines/>
        <w:spacing w:before="200" w:after="0"/>
        <w:outlineLvl w:val="1"/>
        <w:rPr>
          <w:rFonts w:ascii="Calibri" w:eastAsiaTheme="majorEastAsia" w:hAnsi="Calibri" w:cstheme="majorBidi"/>
          <w:b/>
          <w:bCs/>
          <w:sz w:val="28"/>
          <w:szCs w:val="26"/>
        </w:rPr>
      </w:pPr>
      <w:r w:rsidRPr="0099150A">
        <w:rPr>
          <w:rFonts w:ascii="Calibri" w:eastAsiaTheme="majorEastAsia" w:hAnsi="Calibri" w:cstheme="majorBidi"/>
          <w:b/>
          <w:bCs/>
          <w:sz w:val="28"/>
          <w:szCs w:val="26"/>
        </w:rPr>
        <w:t>1.1 Varhaiskasvatussuunnitelman perusteet ja niiden velvoittavuus</w:t>
      </w:r>
      <w:bookmarkEnd w:id="1"/>
    </w:p>
    <w:p w14:paraId="66AE41C3" w14:textId="77777777" w:rsidR="0099150A" w:rsidRPr="0099150A" w:rsidRDefault="0099150A" w:rsidP="0099150A">
      <w:pPr>
        <w:autoSpaceDE w:val="0"/>
        <w:autoSpaceDN w:val="0"/>
        <w:adjustRightInd w:val="0"/>
        <w:spacing w:after="0" w:line="240" w:lineRule="auto"/>
        <w:rPr>
          <w:rFonts w:cs="ITCGaramondStd-Bk"/>
        </w:rPr>
      </w:pPr>
    </w:p>
    <w:p w14:paraId="7B944B50" w14:textId="77777777" w:rsidR="008C1E45" w:rsidRDefault="008C1E45" w:rsidP="0099150A">
      <w:pPr>
        <w:autoSpaceDE w:val="0"/>
        <w:autoSpaceDN w:val="0"/>
        <w:adjustRightInd w:val="0"/>
        <w:spacing w:after="0" w:line="240" w:lineRule="auto"/>
      </w:pPr>
      <w:r>
        <w:t>Varhaiskasvatussuunnitelman perusteet, sivut 8-9)</w:t>
      </w:r>
    </w:p>
    <w:p w14:paraId="66AE41C4" w14:textId="031A2EA2" w:rsidR="0099150A" w:rsidRPr="0099150A" w:rsidRDefault="0099150A" w:rsidP="0099150A">
      <w:pPr>
        <w:autoSpaceDE w:val="0"/>
        <w:autoSpaceDN w:val="0"/>
        <w:adjustRightInd w:val="0"/>
        <w:spacing w:after="0" w:line="240" w:lineRule="auto"/>
        <w:rPr>
          <w:rFonts w:cs="ITCGaramondStd-Bk"/>
        </w:rPr>
      </w:pPr>
      <w:r w:rsidRPr="0099150A">
        <w:rPr>
          <w:rFonts w:cs="ITCGaramondStd-Bk"/>
        </w:rPr>
        <w:t>Varhaiskasvatussuunnitelman perusteiden tehtävänä on tukea ja ohjata varhaiskasvatuksen järjestämistä, toteuttamista ja kehittämistä sekä edistää laadukkaan ja yhdenvertaisen varhaiskasvatuksen toteutumista koko maassa. Varhaiskasvatuksella tarkoitetaan suunnitelmallista ja tavoitteellista kasvatuksen, opetuksen ja hoidon muodostamaa kokonaisuutta, jossa painottuu erityisesti pedagogiikka</w:t>
      </w:r>
      <w:r w:rsidRPr="0099150A">
        <w:rPr>
          <w:rFonts w:cs="ITCGaramondStd-Bk"/>
          <w:vertAlign w:val="superscript"/>
        </w:rPr>
        <w:footnoteReference w:id="3"/>
      </w:r>
      <w:r w:rsidRPr="0099150A">
        <w:rPr>
          <w:rFonts w:cs="ITCGaramondStd-Bk"/>
        </w:rPr>
        <w:t>.</w:t>
      </w:r>
    </w:p>
    <w:p w14:paraId="66AE41C5" w14:textId="77777777" w:rsidR="0099150A" w:rsidRPr="0099150A" w:rsidRDefault="0099150A" w:rsidP="0099150A">
      <w:pPr>
        <w:autoSpaceDE w:val="0"/>
        <w:autoSpaceDN w:val="0"/>
        <w:adjustRightInd w:val="0"/>
        <w:spacing w:after="0" w:line="240" w:lineRule="auto"/>
        <w:rPr>
          <w:rFonts w:cs="ITCGaramondStd-Bk"/>
        </w:rPr>
      </w:pPr>
    </w:p>
    <w:p w14:paraId="66AE41C6" w14:textId="77777777" w:rsidR="0099150A" w:rsidRPr="0099150A" w:rsidRDefault="0099150A" w:rsidP="0099150A">
      <w:pPr>
        <w:autoSpaceDE w:val="0"/>
        <w:autoSpaceDN w:val="0"/>
        <w:adjustRightInd w:val="0"/>
        <w:spacing w:after="0" w:line="240" w:lineRule="auto"/>
        <w:rPr>
          <w:rFonts w:cs="ITCGaramondStd-Bk"/>
        </w:rPr>
      </w:pPr>
      <w:r w:rsidRPr="0099150A">
        <w:rPr>
          <w:rFonts w:cs="ITCGaramondStd-Bk"/>
        </w:rPr>
        <w:lastRenderedPageBreak/>
        <w:t>Varhaiskasvatussuunnitelman perusteissa määrätään varhaiskasvatuksen toteuttamisen keskeisistä tavoitteista ja sisällöistä, varhaiskasvatuksen järjestäjän ja lasten huoltajien välisestä yhteistyöstä, monialaisesta yhteistyöstä sekä lapsen varhaiskasvatussuunnitelman sisällöstä</w:t>
      </w:r>
      <w:r w:rsidRPr="0099150A">
        <w:rPr>
          <w:rFonts w:cs="ITCGaramondStd-Bk"/>
          <w:vertAlign w:val="superscript"/>
        </w:rPr>
        <w:footnoteReference w:id="4"/>
      </w:r>
      <w:r w:rsidRPr="0099150A">
        <w:rPr>
          <w:rFonts w:cs="ITCGaramondStd-Bk"/>
        </w:rPr>
        <w:t>.</w:t>
      </w:r>
    </w:p>
    <w:p w14:paraId="66AE41C7" w14:textId="77777777" w:rsidR="0099150A" w:rsidRPr="0099150A" w:rsidRDefault="0099150A" w:rsidP="0099150A">
      <w:pPr>
        <w:autoSpaceDE w:val="0"/>
        <w:autoSpaceDN w:val="0"/>
        <w:adjustRightInd w:val="0"/>
        <w:spacing w:after="0" w:line="240" w:lineRule="auto"/>
        <w:rPr>
          <w:rFonts w:cs="ITCGaramondStd-Bk"/>
        </w:rPr>
      </w:pPr>
    </w:p>
    <w:p w14:paraId="66AE41C8" w14:textId="77777777" w:rsidR="0099150A" w:rsidRPr="0099150A" w:rsidRDefault="0099150A" w:rsidP="0099150A">
      <w:pPr>
        <w:autoSpaceDE w:val="0"/>
        <w:autoSpaceDN w:val="0"/>
        <w:adjustRightInd w:val="0"/>
        <w:spacing w:after="0" w:line="240" w:lineRule="auto"/>
        <w:rPr>
          <w:rFonts w:cs="ITCGaramondStd-Lt"/>
        </w:rPr>
      </w:pPr>
      <w:r w:rsidRPr="0099150A">
        <w:rPr>
          <w:rFonts w:cs="ITCGaramondStd-Lt"/>
        </w:rPr>
        <w:t>Varhaiskasvatussuunnitelman perusteet on varhaiskasvatuksen järjestäjiä oikeudellisesti velvoittava määräys. Perusteasiakirja sisältää määräysten lisäksi kokonaisuuden ymmärtämistä avaavaa tekstiä. Jokaisen luvun päätteeksi on koottu paikallisesti päätettäviä asioita, jotka ohjaavat paikallisen varhaiskasvatussuunnitelman laatimista ja varhaiskasvatuksen toteuttamista. Varhaiskasvatussuunnitelman perusteissa on myös viittauksia lainsäädäntöön. Viittausten tarkoituksena on selventää perustetekstin yhteyttä lainsäädännölliseen perustaan.</w:t>
      </w:r>
    </w:p>
    <w:p w14:paraId="66AE41C9" w14:textId="77777777" w:rsidR="0099150A" w:rsidRPr="0099150A" w:rsidRDefault="0099150A" w:rsidP="0099150A">
      <w:pPr>
        <w:autoSpaceDE w:val="0"/>
        <w:autoSpaceDN w:val="0"/>
        <w:adjustRightInd w:val="0"/>
        <w:spacing w:after="0" w:line="240" w:lineRule="auto"/>
        <w:rPr>
          <w:rFonts w:cs="ITCGaramondStd-Lt"/>
        </w:rPr>
      </w:pPr>
    </w:p>
    <w:p w14:paraId="66AE41CA" w14:textId="77777777" w:rsidR="0099150A" w:rsidRPr="0099150A" w:rsidRDefault="0099150A" w:rsidP="0099150A">
      <w:pPr>
        <w:autoSpaceDE w:val="0"/>
        <w:autoSpaceDN w:val="0"/>
        <w:adjustRightInd w:val="0"/>
        <w:spacing w:after="0" w:line="240" w:lineRule="auto"/>
        <w:rPr>
          <w:rFonts w:cs="ITCGaramondStd-Bk"/>
        </w:rPr>
      </w:pPr>
      <w:r w:rsidRPr="0099150A">
        <w:rPr>
          <w:rFonts w:cs="ITCGaramondStd-Lt"/>
        </w:rPr>
        <w:t>Tässä perusteasiakirjassa tarkoitetaan varhaiskasvatuksen järjestäjällä kuntaa, kuntayhtymää tai muuta palvelun tuottajaa (julkinen tai yksityinen)</w:t>
      </w:r>
      <w:r w:rsidRPr="0099150A">
        <w:rPr>
          <w:rFonts w:cs="ITCGaramondStd-Lt"/>
          <w:vertAlign w:val="superscript"/>
        </w:rPr>
        <w:footnoteReference w:id="5"/>
      </w:r>
      <w:r w:rsidRPr="0099150A">
        <w:rPr>
          <w:rFonts w:cs="ITCGaramondStd-Lt"/>
        </w:rPr>
        <w:t>. Käsitettä huoltaja käytetään tarkoitettaessa lapsen vanhempaa tai muuta huoltajaa.</w:t>
      </w:r>
    </w:p>
    <w:p w14:paraId="66AE41CB" w14:textId="77777777" w:rsidR="0099150A" w:rsidRPr="0099150A" w:rsidRDefault="0099150A" w:rsidP="0099150A">
      <w:pPr>
        <w:keepNext/>
        <w:keepLines/>
        <w:spacing w:before="200" w:after="0"/>
        <w:outlineLvl w:val="1"/>
        <w:rPr>
          <w:rFonts w:ascii="Calibri" w:eastAsiaTheme="majorEastAsia" w:hAnsi="Calibri" w:cstheme="majorBidi"/>
          <w:b/>
          <w:bCs/>
          <w:sz w:val="28"/>
          <w:szCs w:val="26"/>
        </w:rPr>
      </w:pPr>
      <w:bookmarkStart w:id="2" w:name="_Toc464558234"/>
    </w:p>
    <w:p w14:paraId="66AE41CC" w14:textId="67B24E56" w:rsidR="0099150A" w:rsidRPr="0099150A" w:rsidRDefault="0099150A" w:rsidP="0099150A">
      <w:pPr>
        <w:keepNext/>
        <w:keepLines/>
        <w:spacing w:before="200" w:after="0"/>
        <w:outlineLvl w:val="1"/>
        <w:rPr>
          <w:rFonts w:ascii="Calibri" w:eastAsiaTheme="majorEastAsia" w:hAnsi="Calibri" w:cstheme="majorBidi"/>
          <w:b/>
          <w:bCs/>
          <w:sz w:val="28"/>
          <w:szCs w:val="26"/>
        </w:rPr>
      </w:pPr>
      <w:r w:rsidRPr="0099150A">
        <w:rPr>
          <w:rFonts w:ascii="Calibri" w:eastAsiaTheme="majorEastAsia" w:hAnsi="Calibri" w:cstheme="majorBidi"/>
          <w:b/>
          <w:bCs/>
          <w:sz w:val="28"/>
          <w:szCs w:val="26"/>
        </w:rPr>
        <w:t>1.2 Paikallinen varhaiskasvatussuunnitelma</w:t>
      </w:r>
      <w:bookmarkEnd w:id="2"/>
      <w:r w:rsidR="008C1E45">
        <w:rPr>
          <w:rFonts w:ascii="Calibri" w:eastAsiaTheme="majorEastAsia" w:hAnsi="Calibri" w:cstheme="majorBidi"/>
          <w:b/>
          <w:bCs/>
          <w:sz w:val="28"/>
          <w:szCs w:val="26"/>
        </w:rPr>
        <w:br/>
      </w:r>
    </w:p>
    <w:p w14:paraId="66AE41CD" w14:textId="3E7432B4" w:rsidR="0099150A" w:rsidRPr="0099150A" w:rsidRDefault="008C1E45" w:rsidP="0099150A">
      <w:pPr>
        <w:autoSpaceDE w:val="0"/>
        <w:autoSpaceDN w:val="0"/>
        <w:adjustRightInd w:val="0"/>
        <w:spacing w:after="0" w:line="240" w:lineRule="auto"/>
        <w:rPr>
          <w:rFonts w:cs="ITCGaramondStd-Bk"/>
        </w:rPr>
      </w:pPr>
      <w:r>
        <w:rPr>
          <w:rFonts w:cs="ITCGaramondStd-Bk"/>
        </w:rPr>
        <w:t>(Varhaiskasvatussuunnitelman perusteet, sivut 9-10)</w:t>
      </w:r>
    </w:p>
    <w:p w14:paraId="66AE41CE" w14:textId="77777777" w:rsidR="0099150A" w:rsidRPr="0099150A" w:rsidRDefault="0099150A" w:rsidP="0099150A">
      <w:pPr>
        <w:autoSpaceDE w:val="0"/>
        <w:autoSpaceDN w:val="0"/>
        <w:adjustRightInd w:val="0"/>
        <w:spacing w:after="0" w:line="240" w:lineRule="auto"/>
        <w:rPr>
          <w:rFonts w:cs="ITCGaramondStd-Lt"/>
        </w:rPr>
      </w:pPr>
      <w:r w:rsidRPr="0099150A">
        <w:rPr>
          <w:rFonts w:cs="ITCGaramondStd-Lt"/>
        </w:rPr>
        <w:t>Varhaiskasvatuksen järjestäjien tulee laatia valtakunnallisten varhaiskasvatussuunnitelman perusteiden pohjalta paikalliset varhaiskasvatussuunnitelmat. Varhaiskasvatussuunnitelman laatimisvelvoite koskee myös kunnan hankkimaa muuta varhaiskasvatusta ja kunnan valvomaa yksityistä lasten päiväkotitoimintaa tai yksityistä perhepäivähoitoa</w:t>
      </w:r>
      <w:r w:rsidRPr="0099150A">
        <w:rPr>
          <w:rFonts w:cs="ITCGaramondStd-Lt"/>
          <w:vertAlign w:val="superscript"/>
        </w:rPr>
        <w:footnoteReference w:id="6"/>
      </w:r>
      <w:r w:rsidRPr="0099150A">
        <w:rPr>
          <w:rFonts w:cs="ITCGaramondStd-Lt"/>
        </w:rPr>
        <w:t>. Paikalliset varhaiskasvatussuunnitelmat ovat velvoittavia ja niitä tulee arvioida ja kehittää. Paikallinen varhaiskasvatussuunnitelma voidaan laatia kaikkia toimintamuotoja koskevaksi (päiväkoti, perhepäivähoito ja muu varhaiskasvatus) tai kullekin toimintamuodolle erikseen. Varhaiskasvatuksen järjestäjä voi sopia järjestäjärajat ylittävästä yhteistyöstä varhaiskasvatussuunnitelmaa laadittaessa, arvioitaessa ja kehitettäessä.</w:t>
      </w:r>
    </w:p>
    <w:p w14:paraId="66AE41CF" w14:textId="77777777" w:rsidR="0099150A" w:rsidRPr="0099150A" w:rsidRDefault="0099150A" w:rsidP="0099150A">
      <w:pPr>
        <w:autoSpaceDE w:val="0"/>
        <w:autoSpaceDN w:val="0"/>
        <w:adjustRightInd w:val="0"/>
        <w:spacing w:after="0" w:line="240" w:lineRule="auto"/>
        <w:rPr>
          <w:rFonts w:cs="ITCGaramondStd-Lt"/>
        </w:rPr>
      </w:pPr>
    </w:p>
    <w:p w14:paraId="66AE41D0" w14:textId="77777777" w:rsidR="0099150A" w:rsidRPr="0099150A" w:rsidRDefault="0099150A" w:rsidP="0099150A">
      <w:pPr>
        <w:autoSpaceDE w:val="0"/>
        <w:autoSpaceDN w:val="0"/>
        <w:adjustRightInd w:val="0"/>
        <w:spacing w:after="0" w:line="240" w:lineRule="auto"/>
        <w:rPr>
          <w:rFonts w:cs="ITCGaramondStd-Lt"/>
        </w:rPr>
      </w:pPr>
      <w:r w:rsidRPr="0099150A">
        <w:rPr>
          <w:rFonts w:cs="ITCGaramondStd-Lt"/>
        </w:rPr>
        <w:t>Varhaiskasvatussuunnitelma laaditaan siten, että se määrittelee, ohjaa ja tukee varhaiskasvatuksen järjestämistä paikallisesti. Suunnitelmaa laadittaessa tulee ottaa huomioon paikalliset erityispiirteet, mahdolliset pedagogiset painotukset, lasten tarpeet sekä varhaiskasvatusta koskevan arviointitiedon ja kehittämistyön tulokset. Paikalliset suunnitelmat voivat tarkentaa valtakunnallisia perusteita, mutta ne eivät voi sulkea pois mitään lain, asetuksen tai varhaiskasvatussuunnitelman perusteiden edellyttämää tavoitetta tai sisältöä.</w:t>
      </w:r>
    </w:p>
    <w:p w14:paraId="66AE41D1" w14:textId="77777777" w:rsidR="0099150A" w:rsidRPr="0099150A" w:rsidRDefault="0099150A" w:rsidP="0099150A">
      <w:pPr>
        <w:autoSpaceDE w:val="0"/>
        <w:autoSpaceDN w:val="0"/>
        <w:adjustRightInd w:val="0"/>
        <w:spacing w:after="0" w:line="240" w:lineRule="auto"/>
        <w:rPr>
          <w:rFonts w:cs="ITCGaramondStd-Lt"/>
        </w:rPr>
      </w:pPr>
    </w:p>
    <w:p w14:paraId="66AE41D2" w14:textId="77777777" w:rsidR="0099150A" w:rsidRPr="0099150A" w:rsidRDefault="0099150A" w:rsidP="0099150A">
      <w:pPr>
        <w:autoSpaceDE w:val="0"/>
        <w:autoSpaceDN w:val="0"/>
        <w:adjustRightInd w:val="0"/>
        <w:spacing w:after="0" w:line="240" w:lineRule="auto"/>
        <w:rPr>
          <w:rFonts w:cs="ITCGaramondStd-Lt"/>
        </w:rPr>
      </w:pPr>
      <w:r w:rsidRPr="0099150A">
        <w:rPr>
          <w:rFonts w:cs="ITCGaramondStd-Lt"/>
        </w:rPr>
        <w:t>Varhaiskasvatussuunnitelman laadinnassa otetaan huomioon muut paikallisella tasolla tehtävät suunnitelmat, kuten</w:t>
      </w:r>
    </w:p>
    <w:p w14:paraId="66AE41D3" w14:textId="77777777" w:rsidR="0099150A" w:rsidRPr="0099150A" w:rsidRDefault="0099150A" w:rsidP="0099150A">
      <w:pPr>
        <w:numPr>
          <w:ilvl w:val="0"/>
          <w:numId w:val="1"/>
        </w:numPr>
        <w:autoSpaceDE w:val="0"/>
        <w:autoSpaceDN w:val="0"/>
        <w:adjustRightInd w:val="0"/>
        <w:spacing w:after="0" w:line="240" w:lineRule="auto"/>
        <w:contextualSpacing/>
        <w:rPr>
          <w:rFonts w:cs="ITCGaramondStd-Lt"/>
        </w:rPr>
      </w:pPr>
      <w:r w:rsidRPr="0099150A">
        <w:rPr>
          <w:rFonts w:cs="ITCGaramondStd-Lt"/>
        </w:rPr>
        <w:t>varhaiskasvatusta, lapsia ja perheitä koskevat suunnitelmat ja päätökset</w:t>
      </w:r>
    </w:p>
    <w:p w14:paraId="66AE41D4" w14:textId="77777777" w:rsidR="0099150A" w:rsidRPr="0099150A" w:rsidRDefault="0099150A" w:rsidP="0099150A">
      <w:pPr>
        <w:numPr>
          <w:ilvl w:val="0"/>
          <w:numId w:val="1"/>
        </w:numPr>
        <w:autoSpaceDE w:val="0"/>
        <w:autoSpaceDN w:val="0"/>
        <w:adjustRightInd w:val="0"/>
        <w:spacing w:after="0" w:line="240" w:lineRule="auto"/>
        <w:contextualSpacing/>
        <w:rPr>
          <w:rFonts w:cs="ITCGaramondStd-Lt"/>
        </w:rPr>
      </w:pPr>
      <w:r w:rsidRPr="0099150A">
        <w:rPr>
          <w:rFonts w:cs="ITCGaramondStd-Lt"/>
        </w:rPr>
        <w:t>esiopetuksen opetussuunnitelma</w:t>
      </w:r>
    </w:p>
    <w:p w14:paraId="66AE41D5" w14:textId="77777777" w:rsidR="0099150A" w:rsidRPr="0099150A" w:rsidRDefault="0099150A" w:rsidP="0099150A">
      <w:pPr>
        <w:numPr>
          <w:ilvl w:val="0"/>
          <w:numId w:val="1"/>
        </w:numPr>
        <w:autoSpaceDE w:val="0"/>
        <w:autoSpaceDN w:val="0"/>
        <w:adjustRightInd w:val="0"/>
        <w:spacing w:after="0" w:line="240" w:lineRule="auto"/>
        <w:contextualSpacing/>
        <w:rPr>
          <w:rFonts w:cs="ITCGaramondStd-Lt"/>
        </w:rPr>
      </w:pPr>
      <w:r w:rsidRPr="0099150A">
        <w:rPr>
          <w:rFonts w:cs="ITCGaramondStd-Lt"/>
        </w:rPr>
        <w:t>perusopetuksen opetussuunnitelma</w:t>
      </w:r>
    </w:p>
    <w:p w14:paraId="66AE41D6" w14:textId="77777777" w:rsidR="0099150A" w:rsidRPr="0099150A" w:rsidRDefault="0099150A" w:rsidP="0099150A">
      <w:pPr>
        <w:numPr>
          <w:ilvl w:val="0"/>
          <w:numId w:val="1"/>
        </w:numPr>
        <w:autoSpaceDE w:val="0"/>
        <w:autoSpaceDN w:val="0"/>
        <w:adjustRightInd w:val="0"/>
        <w:spacing w:after="0" w:line="240" w:lineRule="auto"/>
        <w:contextualSpacing/>
        <w:rPr>
          <w:rFonts w:cs="ITCGaramondStd-Lt"/>
        </w:rPr>
      </w:pPr>
      <w:r w:rsidRPr="0099150A">
        <w:rPr>
          <w:rFonts w:cs="ITCGaramondStd-Lt"/>
        </w:rPr>
        <w:t>mahdollinen perusopetukseen valmistavan opetuksen opetussuunnitelma</w:t>
      </w:r>
    </w:p>
    <w:p w14:paraId="66AE41D7" w14:textId="77777777" w:rsidR="0099150A" w:rsidRPr="0099150A" w:rsidRDefault="0099150A" w:rsidP="0099150A">
      <w:pPr>
        <w:numPr>
          <w:ilvl w:val="0"/>
          <w:numId w:val="1"/>
        </w:numPr>
        <w:autoSpaceDE w:val="0"/>
        <w:autoSpaceDN w:val="0"/>
        <w:adjustRightInd w:val="0"/>
        <w:spacing w:after="0" w:line="240" w:lineRule="auto"/>
        <w:contextualSpacing/>
        <w:rPr>
          <w:rFonts w:cs="ITCGaramondStd-Lt"/>
        </w:rPr>
      </w:pPr>
      <w:r w:rsidRPr="0099150A">
        <w:rPr>
          <w:rFonts w:cs="ITCGaramondStd-Lt"/>
        </w:rPr>
        <w:t>lastensuojelulain mukainen lasten ja nuorten hyvinvointisuunnitelma</w:t>
      </w:r>
      <w:r w:rsidRPr="0099150A">
        <w:rPr>
          <w:rFonts w:cs="ITCGaramondStd-Lt"/>
          <w:vertAlign w:val="superscript"/>
        </w:rPr>
        <w:footnoteReference w:id="7"/>
      </w:r>
    </w:p>
    <w:p w14:paraId="66AE41D8" w14:textId="77777777" w:rsidR="0099150A" w:rsidRPr="0099150A" w:rsidRDefault="0099150A" w:rsidP="0099150A">
      <w:pPr>
        <w:numPr>
          <w:ilvl w:val="0"/>
          <w:numId w:val="1"/>
        </w:numPr>
        <w:autoSpaceDE w:val="0"/>
        <w:autoSpaceDN w:val="0"/>
        <w:adjustRightInd w:val="0"/>
        <w:spacing w:after="0" w:line="240" w:lineRule="auto"/>
        <w:contextualSpacing/>
        <w:rPr>
          <w:rFonts w:cs="ITCGaramondStd-Lt"/>
        </w:rPr>
      </w:pPr>
      <w:r w:rsidRPr="0099150A">
        <w:rPr>
          <w:rFonts w:cs="ITCGaramondStd-Lt"/>
        </w:rPr>
        <w:t>kotoutumissuunnitelma</w:t>
      </w:r>
      <w:r w:rsidRPr="0099150A">
        <w:rPr>
          <w:rFonts w:cs="ITCGaramondStd-Lt"/>
          <w:vertAlign w:val="superscript"/>
        </w:rPr>
        <w:footnoteReference w:id="8"/>
      </w:r>
      <w:r w:rsidRPr="0099150A">
        <w:rPr>
          <w:rFonts w:cs="ITCGaramondStd-Lt"/>
        </w:rPr>
        <w:t>.</w:t>
      </w:r>
    </w:p>
    <w:p w14:paraId="66AE41D9" w14:textId="77777777" w:rsidR="0099150A" w:rsidRPr="0099150A" w:rsidRDefault="0099150A" w:rsidP="0099150A">
      <w:pPr>
        <w:autoSpaceDE w:val="0"/>
        <w:autoSpaceDN w:val="0"/>
        <w:adjustRightInd w:val="0"/>
        <w:spacing w:after="0" w:line="240" w:lineRule="auto"/>
        <w:rPr>
          <w:rFonts w:cs="ITCGaramondStd-Lt"/>
        </w:rPr>
      </w:pPr>
    </w:p>
    <w:p w14:paraId="66AE41DA" w14:textId="77777777" w:rsidR="0099150A" w:rsidRPr="0099150A" w:rsidRDefault="0099150A" w:rsidP="0099150A">
      <w:pPr>
        <w:autoSpaceDE w:val="0"/>
        <w:autoSpaceDN w:val="0"/>
        <w:adjustRightInd w:val="0"/>
        <w:spacing w:after="0" w:line="240" w:lineRule="auto"/>
        <w:rPr>
          <w:rFonts w:cs="ITCGaramondStd-Lt"/>
        </w:rPr>
      </w:pPr>
      <w:r w:rsidRPr="0099150A">
        <w:rPr>
          <w:rFonts w:cs="ITCGaramondStd-Lt"/>
        </w:rPr>
        <w:lastRenderedPageBreak/>
        <w:t>Varhaiskasvatuksen järjestäjä huolehtii siitä, että varhaiskasvatuksen henkilöstölle, huoltajille sekä lapsille annetaan mahdollisuus osallistua paikallisen varhaiskasvatussuunnitelman laatimiseen ja kehittämiseen</w:t>
      </w:r>
      <w:r w:rsidRPr="0099150A">
        <w:rPr>
          <w:rFonts w:cs="ITCGaramondStd-Lt"/>
          <w:vertAlign w:val="superscript"/>
        </w:rPr>
        <w:footnoteReference w:id="9"/>
      </w:r>
      <w:r w:rsidRPr="0099150A">
        <w:rPr>
          <w:rFonts w:cs="ITCGaramondStd-Lt"/>
        </w:rPr>
        <w:t>.</w:t>
      </w:r>
    </w:p>
    <w:p w14:paraId="66AE41DB" w14:textId="77777777" w:rsidR="0099150A" w:rsidRPr="0099150A" w:rsidRDefault="0099150A" w:rsidP="0099150A">
      <w:pPr>
        <w:autoSpaceDE w:val="0"/>
        <w:autoSpaceDN w:val="0"/>
        <w:adjustRightInd w:val="0"/>
        <w:spacing w:after="0" w:line="240" w:lineRule="auto"/>
        <w:rPr>
          <w:rFonts w:cs="ITCGaramondStd-Lt"/>
        </w:rPr>
      </w:pPr>
    </w:p>
    <w:p w14:paraId="66AE41DC" w14:textId="77777777" w:rsidR="0099150A" w:rsidRPr="0099150A" w:rsidRDefault="0099150A" w:rsidP="0099150A">
      <w:pPr>
        <w:autoSpaceDE w:val="0"/>
        <w:autoSpaceDN w:val="0"/>
        <w:adjustRightInd w:val="0"/>
        <w:spacing w:after="0" w:line="240" w:lineRule="auto"/>
        <w:rPr>
          <w:rFonts w:cs="ITCGaramondStd-Lt"/>
        </w:rPr>
      </w:pPr>
      <w:r w:rsidRPr="0099150A">
        <w:rPr>
          <w:rFonts w:cs="ITCGaramondStd-Lt"/>
        </w:rPr>
        <w:t>Paikallinen varhaiskasvatussuunnitelma laaditaan yhteistyössä paikallisten opetuksen sekä sosiaali- ja terveydenhuollon tehtäviä hoitavien viranomaisten kanssa. Lapsen kasvun ja oppimisen polun jatkuvuuden ja eheyden turvaamiseksi esi- ja perusopetuksen edustajat osallistuvat varhaiskasvatussuunnitelman laatimiseen ja kehittämiseen. Varhaiskasvatuksen järjestäjä hyväksyy varhaiskasvatussuunnitelman erikseen suomenkielistä, ruotsinkielistä, saamenkielistä sekä tarvittaessa muulla kielellä annettavaa varhaiskasvatusta varten</w:t>
      </w:r>
      <w:r w:rsidRPr="0099150A">
        <w:rPr>
          <w:rFonts w:cs="ITCGaramondStd-Lt"/>
          <w:vertAlign w:val="superscript"/>
        </w:rPr>
        <w:footnoteReference w:id="10"/>
      </w:r>
      <w:r w:rsidRPr="0099150A">
        <w:rPr>
          <w:rFonts w:cs="ITCGaramondStd-Lt"/>
        </w:rPr>
        <w:t>.</w:t>
      </w:r>
    </w:p>
    <w:p w14:paraId="66AE41DD" w14:textId="77777777" w:rsidR="0099150A" w:rsidRPr="0099150A" w:rsidRDefault="0099150A" w:rsidP="0099150A">
      <w:pPr>
        <w:autoSpaceDE w:val="0"/>
        <w:autoSpaceDN w:val="0"/>
        <w:adjustRightInd w:val="0"/>
        <w:spacing w:after="0" w:line="240" w:lineRule="auto"/>
        <w:rPr>
          <w:rFonts w:cs="ITCGaramondStd-Lt"/>
        </w:rPr>
      </w:pPr>
    </w:p>
    <w:p w14:paraId="66AE41DE" w14:textId="77777777" w:rsidR="0099150A" w:rsidRPr="0099150A" w:rsidRDefault="0099150A" w:rsidP="0099150A">
      <w:pPr>
        <w:autoSpaceDE w:val="0"/>
        <w:autoSpaceDN w:val="0"/>
        <w:adjustRightInd w:val="0"/>
        <w:spacing w:after="0" w:line="240" w:lineRule="auto"/>
        <w:rPr>
          <w:rFonts w:cs="ITCGaramondStd-Lt"/>
        </w:rPr>
      </w:pPr>
      <w:r w:rsidRPr="0099150A">
        <w:rPr>
          <w:rFonts w:cs="ITCGaramondStd-Lt"/>
        </w:rPr>
        <w:t>Varhaiskasvatuksen järjestäjän tehtävänä on arvioida antamaansa varhaiskasvatusta sekä osallistua ulkopuoliseen toimintansa arviointiin</w:t>
      </w:r>
      <w:r w:rsidRPr="0099150A">
        <w:rPr>
          <w:rFonts w:cs="ITCGaramondStd-Lt"/>
          <w:vertAlign w:val="superscript"/>
        </w:rPr>
        <w:footnoteReference w:id="11"/>
      </w:r>
      <w:r w:rsidRPr="0099150A">
        <w:rPr>
          <w:rFonts w:cs="ITCGaramondStd-Lt"/>
        </w:rPr>
        <w:t>. Arviointia käsitellään tarkemmin luvussa 7.</w:t>
      </w:r>
    </w:p>
    <w:p w14:paraId="66AE41DF" w14:textId="77777777" w:rsidR="0099150A" w:rsidRPr="0099150A" w:rsidRDefault="0099150A" w:rsidP="0099150A">
      <w:pPr>
        <w:keepNext/>
        <w:keepLines/>
        <w:spacing w:before="200" w:after="0"/>
        <w:outlineLvl w:val="1"/>
        <w:rPr>
          <w:rFonts w:ascii="Calibri" w:eastAsiaTheme="majorEastAsia" w:hAnsi="Calibri" w:cstheme="majorBidi"/>
          <w:b/>
          <w:bCs/>
          <w:sz w:val="28"/>
          <w:szCs w:val="26"/>
        </w:rPr>
      </w:pPr>
      <w:bookmarkStart w:id="3" w:name="_Toc464558235"/>
    </w:p>
    <w:p w14:paraId="66AE41E0" w14:textId="3087E03D" w:rsidR="0099150A" w:rsidRPr="0099150A" w:rsidRDefault="0099150A" w:rsidP="0099150A">
      <w:pPr>
        <w:keepNext/>
        <w:keepLines/>
        <w:spacing w:before="200" w:after="0"/>
        <w:outlineLvl w:val="1"/>
        <w:rPr>
          <w:rFonts w:ascii="Calibri" w:eastAsiaTheme="majorEastAsia" w:hAnsi="Calibri" w:cstheme="majorBidi"/>
          <w:b/>
          <w:bCs/>
          <w:sz w:val="28"/>
          <w:szCs w:val="26"/>
        </w:rPr>
      </w:pPr>
      <w:r w:rsidRPr="0099150A">
        <w:rPr>
          <w:rFonts w:ascii="Calibri" w:eastAsiaTheme="majorEastAsia" w:hAnsi="Calibri" w:cstheme="majorBidi"/>
          <w:b/>
          <w:bCs/>
          <w:sz w:val="28"/>
          <w:szCs w:val="26"/>
        </w:rPr>
        <w:t>1.3 Lapsen varhaiskasvatussuunnitelma</w:t>
      </w:r>
      <w:bookmarkEnd w:id="3"/>
      <w:r w:rsidR="008C1E45">
        <w:rPr>
          <w:rFonts w:ascii="Calibri" w:eastAsiaTheme="majorEastAsia" w:hAnsi="Calibri" w:cstheme="majorBidi"/>
          <w:b/>
          <w:bCs/>
          <w:sz w:val="28"/>
          <w:szCs w:val="26"/>
        </w:rPr>
        <w:br/>
      </w:r>
    </w:p>
    <w:p w14:paraId="66AE41E1" w14:textId="38871044" w:rsidR="0099150A" w:rsidRPr="0099150A" w:rsidRDefault="005244D9" w:rsidP="0099150A">
      <w:pPr>
        <w:autoSpaceDE w:val="0"/>
        <w:autoSpaceDN w:val="0"/>
        <w:adjustRightInd w:val="0"/>
        <w:spacing w:after="0" w:line="240" w:lineRule="auto"/>
        <w:rPr>
          <w:rFonts w:cs="ITCGaramondStd-Bk"/>
        </w:rPr>
      </w:pPr>
      <w:r>
        <w:rPr>
          <w:rFonts w:cs="ITCGaramondStd-Bk"/>
        </w:rPr>
        <w:t>(Varhaiskasvatussuunnitelman perusteet</w:t>
      </w:r>
      <w:r w:rsidR="008C1E45">
        <w:rPr>
          <w:rFonts w:cs="ITCGaramondStd-Bk"/>
        </w:rPr>
        <w:t>,</w:t>
      </w:r>
      <w:r>
        <w:rPr>
          <w:rFonts w:cs="ITCGaramondStd-Bk"/>
        </w:rPr>
        <w:t xml:space="preserve"> sivut </w:t>
      </w:r>
      <w:r w:rsidR="00E42664">
        <w:rPr>
          <w:rFonts w:cs="ITCGaramondStd-Bk"/>
        </w:rPr>
        <w:t>10–11</w:t>
      </w:r>
      <w:r>
        <w:rPr>
          <w:rFonts w:cs="ITCGaramondStd-Bk"/>
        </w:rPr>
        <w:t>)</w:t>
      </w:r>
    </w:p>
    <w:p w14:paraId="66AE41E2" w14:textId="77777777" w:rsidR="0099150A" w:rsidRPr="0099150A" w:rsidRDefault="0099150A" w:rsidP="0099150A">
      <w:pPr>
        <w:autoSpaceDE w:val="0"/>
        <w:autoSpaceDN w:val="0"/>
        <w:adjustRightInd w:val="0"/>
        <w:spacing w:after="0" w:line="240" w:lineRule="auto"/>
        <w:rPr>
          <w:rFonts w:cs="ITCGaramondStd-Lt"/>
        </w:rPr>
      </w:pPr>
      <w:r w:rsidRPr="0099150A">
        <w:rPr>
          <w:rFonts w:cs="ITCGaramondStd-Lt"/>
        </w:rPr>
        <w:t>Varhaiskasvatuksessa olevalla lapsella on varhaiskasvatuslain turvaama oikeus saada suunnitelmallista ja tavoitteellista kasvatusta, opetusta ja hoitoa. Näiden toteuttamiseksi laaditaan jokaiselle päiväkodissa ja perhepäivähoidossa olevalle lapselle varhaiskasvatussuunnitelma</w:t>
      </w:r>
      <w:r w:rsidRPr="0099150A">
        <w:rPr>
          <w:rFonts w:cs="ITCGaramondStd-Lt"/>
          <w:vertAlign w:val="superscript"/>
        </w:rPr>
        <w:footnoteReference w:id="12"/>
      </w:r>
      <w:r w:rsidRPr="0099150A">
        <w:rPr>
          <w:rFonts w:cs="ITCGaramondStd-Lt"/>
        </w:rPr>
        <w:t>. Lapsen varhaiskasvatussuunnitelman lähtökohtana tulee olla lapsen etu ja tarpeet. Suunnitelmaan kirjattavat tavoitteet asetetaan pedagogiselle toiminnalle. Lapsen varhaiskasvatussuunnitelma laaditaan lapsen aloitettua päiväkodissa tai perhepäivähoidossa. Henkilöstö laatii suunnitelman yhteistyössä huoltajan kanssa. Lapsen mielipide ja toiveet tulee selvittää ja huomioida suunnitelmassa. Henkilöstön vastuulla on etsiä sopivat keinot lapsen näkökulmien selvittämiseksi. Lasten varhaiskasvatussuunnitelmista nousevat tavoitteet otetaan huomioon lapsiryhmän toiminnan suunnittelussa ja oppimisympäristöjen kehittämisessä.</w:t>
      </w:r>
    </w:p>
    <w:p w14:paraId="66AE41E3" w14:textId="77777777" w:rsidR="0099150A" w:rsidRPr="0099150A" w:rsidRDefault="0099150A" w:rsidP="0099150A">
      <w:pPr>
        <w:autoSpaceDE w:val="0"/>
        <w:autoSpaceDN w:val="0"/>
        <w:adjustRightInd w:val="0"/>
        <w:spacing w:after="0" w:line="240" w:lineRule="auto"/>
        <w:rPr>
          <w:rFonts w:cs="ITCGaramondStd-Lt"/>
        </w:rPr>
      </w:pPr>
    </w:p>
    <w:p w14:paraId="66AE41E4" w14:textId="77777777" w:rsidR="0099150A" w:rsidRPr="0099150A" w:rsidRDefault="0099150A" w:rsidP="0099150A">
      <w:pPr>
        <w:autoSpaceDE w:val="0"/>
        <w:autoSpaceDN w:val="0"/>
        <w:adjustRightInd w:val="0"/>
        <w:spacing w:after="0" w:line="240" w:lineRule="auto"/>
        <w:rPr>
          <w:rFonts w:cs="ITCGaramondStd-Lt"/>
        </w:rPr>
      </w:pPr>
      <w:r w:rsidRPr="0099150A">
        <w:rPr>
          <w:rFonts w:cs="ITCGaramondStd-Lt"/>
        </w:rPr>
        <w:t>Lapsen varhaiskasvatussuunnitelman laadinnasta ja toteutumisen arvioinnista päiväkodeissa vastaa henkilö, jolla on lastentarhanopettajan kelpoisuus</w:t>
      </w:r>
      <w:r w:rsidRPr="0099150A">
        <w:rPr>
          <w:rFonts w:cs="ITCGaramondStd-Lt"/>
          <w:vertAlign w:val="superscript"/>
        </w:rPr>
        <w:footnoteReference w:id="13"/>
      </w:r>
      <w:r w:rsidRPr="0099150A">
        <w:rPr>
          <w:rFonts w:cs="ITCGaramondStd-Lt"/>
        </w:rPr>
        <w:t>. Perhepäivähoidossa olevan lapsen varhaiskasvatussuunnitelmaa tehtäessä käytetään lastentarhanopettajan asiantuntijuutta</w:t>
      </w:r>
      <w:r w:rsidRPr="0099150A">
        <w:rPr>
          <w:rFonts w:cs="ITCGaramondStd-Lt"/>
          <w:vertAlign w:val="superscript"/>
        </w:rPr>
        <w:footnoteReference w:id="14"/>
      </w:r>
      <w:r w:rsidRPr="0099150A">
        <w:rPr>
          <w:rFonts w:cs="ITCGaramondStd-Lt"/>
        </w:rPr>
        <w:t>. Lapsen varhaiskasvatussuunnitelman laatimiseen osallistuvat tarpeen mukaan lapsen kehitystä ja oppimista tukevat asiantuntijat tai muut tarvittavat tahot.</w:t>
      </w:r>
    </w:p>
    <w:p w14:paraId="66AE41E5" w14:textId="77777777" w:rsidR="0099150A" w:rsidRPr="0099150A" w:rsidRDefault="0099150A" w:rsidP="0099150A">
      <w:pPr>
        <w:autoSpaceDE w:val="0"/>
        <w:autoSpaceDN w:val="0"/>
        <w:adjustRightInd w:val="0"/>
        <w:spacing w:after="0" w:line="240" w:lineRule="auto"/>
        <w:rPr>
          <w:rFonts w:cs="ITCGaramondStd-Lt"/>
        </w:rPr>
      </w:pPr>
    </w:p>
    <w:p w14:paraId="66AE41E6" w14:textId="77777777" w:rsidR="0099150A" w:rsidRPr="0099150A" w:rsidRDefault="0099150A" w:rsidP="0099150A">
      <w:pPr>
        <w:autoSpaceDE w:val="0"/>
        <w:autoSpaceDN w:val="0"/>
        <w:adjustRightInd w:val="0"/>
        <w:spacing w:after="0" w:line="240" w:lineRule="auto"/>
        <w:rPr>
          <w:rFonts w:cs="ITCGaramondStd-Lt"/>
        </w:rPr>
      </w:pPr>
      <w:r w:rsidRPr="0099150A">
        <w:rPr>
          <w:rFonts w:cs="ITCGaramondStd-Lt"/>
        </w:rPr>
        <w:t>Lapsen varhaiskasvatussuunnitelma on dokumentti, johon kirjataan lapsen kehitystä, oppimista ja hyvinvointia tukevat tavoitteet ja toimenpiteet. Lapsen varhaiskasvatussuunnitelmaa laadittaessa kuvataan lapsen osaaminen, vahvuudet, kiinnostuksen kohteet sekä yksilölliset tarpeet. On tärkeää, että lapsen huoltajan ja henkilöstön havainnot ja näkemykset lapsen kehityksen ja oppimisen vaiheista sekä ryhmässä toimimisesta yhdistyvät lapsen varhaiskasvatussuunnitelmassa. Pedagogista dokumentointia (luku 4.2) käytetään hyödyksi suunnitelmaa laadittaessa. Suunnitelmaa laadittaessa huomioidaan myös lapsen kielellinen, kulttuurinen ja katsomuksellinen tausta.</w:t>
      </w:r>
    </w:p>
    <w:p w14:paraId="66AE41E7" w14:textId="77777777" w:rsidR="0099150A" w:rsidRPr="0099150A" w:rsidRDefault="0099150A" w:rsidP="0099150A">
      <w:pPr>
        <w:autoSpaceDE w:val="0"/>
        <w:autoSpaceDN w:val="0"/>
        <w:adjustRightInd w:val="0"/>
        <w:spacing w:after="0" w:line="240" w:lineRule="auto"/>
        <w:rPr>
          <w:rFonts w:cs="ITCGaramondStd-Lt"/>
        </w:rPr>
      </w:pPr>
    </w:p>
    <w:p w14:paraId="66AE41E8" w14:textId="77777777" w:rsidR="0099150A" w:rsidRPr="0099150A" w:rsidRDefault="0099150A" w:rsidP="0099150A">
      <w:pPr>
        <w:autoSpaceDE w:val="0"/>
        <w:autoSpaceDN w:val="0"/>
        <w:adjustRightInd w:val="0"/>
        <w:spacing w:after="0" w:line="240" w:lineRule="auto"/>
        <w:rPr>
          <w:rFonts w:cs="ITCGaramondStd-Lt"/>
        </w:rPr>
      </w:pPr>
      <w:r w:rsidRPr="0099150A">
        <w:rPr>
          <w:rFonts w:cs="ITCGaramondStd-Lt"/>
        </w:rPr>
        <w:lastRenderedPageBreak/>
        <w:t>Lapsen varhaiskasvatussuunnitelmaan kirjataan lapsen mahdollinen kehityksen ja oppimisen tuki ja sen toteuttaminen</w:t>
      </w:r>
      <w:r w:rsidRPr="0099150A">
        <w:rPr>
          <w:rFonts w:cs="ITCGaramondStd-Lt"/>
          <w:vertAlign w:val="superscript"/>
        </w:rPr>
        <w:footnoteReference w:id="15"/>
      </w:r>
      <w:r w:rsidRPr="0099150A">
        <w:rPr>
          <w:rFonts w:cs="ITCGaramondStd-Lt"/>
        </w:rPr>
        <w:t xml:space="preserve"> (luku 5.4). Jos lapsella on jokin pitkäaikainen sairaus, joka vaatii lääkehoitoa päiväkoti- tai perhepäivähoitopäivän aikana, lapselle laaditaan lääkehoitosuunnitelma osana lapsen varhaiskasvatussuunnitelmaa</w:t>
      </w:r>
      <w:r w:rsidRPr="0099150A">
        <w:rPr>
          <w:rFonts w:cs="ITCGaramondStd-Lt"/>
          <w:vertAlign w:val="superscript"/>
        </w:rPr>
        <w:footnoteReference w:id="16"/>
      </w:r>
      <w:r w:rsidRPr="0099150A">
        <w:rPr>
          <w:rFonts w:cs="ITCGaramondStd-Lt"/>
        </w:rPr>
        <w:t>.</w:t>
      </w:r>
    </w:p>
    <w:p w14:paraId="66AE41E9" w14:textId="77777777" w:rsidR="0099150A" w:rsidRPr="0099150A" w:rsidRDefault="0099150A" w:rsidP="0099150A">
      <w:pPr>
        <w:autoSpaceDE w:val="0"/>
        <w:autoSpaceDN w:val="0"/>
        <w:adjustRightInd w:val="0"/>
        <w:spacing w:after="0" w:line="240" w:lineRule="auto"/>
        <w:rPr>
          <w:rFonts w:cs="ITCGaramondStd-Lt"/>
        </w:rPr>
      </w:pPr>
    </w:p>
    <w:p w14:paraId="66AE41EA" w14:textId="77777777" w:rsidR="0099150A" w:rsidRPr="0099150A" w:rsidRDefault="0099150A" w:rsidP="0099150A">
      <w:pPr>
        <w:autoSpaceDE w:val="0"/>
        <w:autoSpaceDN w:val="0"/>
        <w:adjustRightInd w:val="0"/>
        <w:spacing w:after="0" w:line="240" w:lineRule="auto"/>
        <w:rPr>
          <w:rFonts w:cs="ITCGaramondStd-Lt"/>
        </w:rPr>
      </w:pPr>
      <w:r w:rsidRPr="0099150A">
        <w:rPr>
          <w:rFonts w:cs="ITCGaramondStd-Lt"/>
        </w:rPr>
        <w:t>Lapsen varhaiskasvatussuunnitelman toteutumista on arvioitava, ja suunnitelma on tarkistettava vähintään kerran vuodessa. Suunnitelma on kuitenkin tarkistettava aina, kun siihen on lapsen tarpeista johtuva syy.</w:t>
      </w:r>
      <w:r w:rsidRPr="0099150A">
        <w:rPr>
          <w:rFonts w:cs="ITCGaramondStd-Lt"/>
          <w:vertAlign w:val="superscript"/>
        </w:rPr>
        <w:footnoteReference w:id="17"/>
      </w:r>
      <w:r w:rsidRPr="0099150A">
        <w:rPr>
          <w:rFonts w:cs="ITCGaramondStd-Lt"/>
        </w:rPr>
        <w:t xml:space="preserve"> Aloite suunnitelman tarkistamiseksi voi tulla henkilöstöltä, muulta viranomaiselta, jonka kanssa on tehty lapsen asioissa yhteistyötä, tai lapsen huoltajalta</w:t>
      </w:r>
      <w:r w:rsidRPr="0099150A">
        <w:rPr>
          <w:rFonts w:cs="ITCGaramondStd-Lt"/>
          <w:vertAlign w:val="superscript"/>
        </w:rPr>
        <w:footnoteReference w:id="18"/>
      </w:r>
      <w:r w:rsidRPr="0099150A">
        <w:rPr>
          <w:rFonts w:cs="ITCGaramondStd-Lt"/>
        </w:rPr>
        <w:t>. Lapsen varhaiskasvatussuunnitelmaa arvioitaessa arviointi kohdistuu erityisesti toiminnan järjestelyihin ja pedagogiikan toteutumiseen.</w:t>
      </w:r>
    </w:p>
    <w:p w14:paraId="66AE41EB" w14:textId="77777777" w:rsidR="0099150A" w:rsidRPr="0099150A" w:rsidRDefault="0099150A" w:rsidP="0099150A">
      <w:pPr>
        <w:autoSpaceDE w:val="0"/>
        <w:autoSpaceDN w:val="0"/>
        <w:adjustRightInd w:val="0"/>
        <w:spacing w:after="0" w:line="240" w:lineRule="auto"/>
        <w:rPr>
          <w:rFonts w:cs="ITCGaramondStd-Lt"/>
        </w:rPr>
      </w:pPr>
    </w:p>
    <w:p w14:paraId="66AE41EC" w14:textId="77777777" w:rsidR="0099150A" w:rsidRPr="0099150A" w:rsidRDefault="0099150A" w:rsidP="0099150A">
      <w:pPr>
        <w:autoSpaceDE w:val="0"/>
        <w:autoSpaceDN w:val="0"/>
        <w:adjustRightInd w:val="0"/>
        <w:spacing w:after="0" w:line="240" w:lineRule="auto"/>
        <w:rPr>
          <w:rFonts w:cs="ITCGaramondStd-Lt"/>
        </w:rPr>
      </w:pPr>
      <w:r w:rsidRPr="0099150A">
        <w:rPr>
          <w:rFonts w:cs="ITCGaramondStd-Lt"/>
        </w:rPr>
        <w:t>Lapsen varhaiskasvatussuunnitelman tulee sisältää seuraavat asiat:</w:t>
      </w:r>
    </w:p>
    <w:p w14:paraId="66AE41ED" w14:textId="77777777" w:rsidR="0099150A" w:rsidRPr="0099150A" w:rsidRDefault="0099150A" w:rsidP="0099150A">
      <w:pPr>
        <w:numPr>
          <w:ilvl w:val="0"/>
          <w:numId w:val="2"/>
        </w:numPr>
        <w:autoSpaceDE w:val="0"/>
        <w:autoSpaceDN w:val="0"/>
        <w:adjustRightInd w:val="0"/>
        <w:spacing w:after="0" w:line="240" w:lineRule="auto"/>
        <w:contextualSpacing/>
        <w:rPr>
          <w:rFonts w:cs="ITCGaramondStd-Lt"/>
        </w:rPr>
      </w:pPr>
      <w:r w:rsidRPr="0099150A">
        <w:rPr>
          <w:rFonts w:cs="ITCGaramondStd-Lt"/>
        </w:rPr>
        <w:t>lapsen kehitykseen ja oppimiseen liittyvät vahvuudet sekä lapsen kiinnostuksen kohteet</w:t>
      </w:r>
    </w:p>
    <w:p w14:paraId="66AE41EE" w14:textId="77777777" w:rsidR="0099150A" w:rsidRPr="0099150A" w:rsidRDefault="0099150A" w:rsidP="0099150A">
      <w:pPr>
        <w:numPr>
          <w:ilvl w:val="0"/>
          <w:numId w:val="2"/>
        </w:numPr>
        <w:autoSpaceDE w:val="0"/>
        <w:autoSpaceDN w:val="0"/>
        <w:adjustRightInd w:val="0"/>
        <w:spacing w:after="0" w:line="240" w:lineRule="auto"/>
        <w:contextualSpacing/>
        <w:rPr>
          <w:rFonts w:cs="ITCGaramondStd-Lt"/>
        </w:rPr>
      </w:pPr>
      <w:r w:rsidRPr="0099150A">
        <w:rPr>
          <w:rFonts w:cs="ITCGaramondStd-Lt"/>
        </w:rPr>
        <w:t>lapsen kehitystä, oppimista ja hyvinvointia tukevat tavoitteet sekä toimenpiteet tavoitteiden toteuttamiseksi sekä toteutumisen arviointi</w:t>
      </w:r>
    </w:p>
    <w:p w14:paraId="66AE41EF" w14:textId="77777777" w:rsidR="0099150A" w:rsidRPr="0099150A" w:rsidRDefault="0099150A" w:rsidP="0099150A">
      <w:pPr>
        <w:numPr>
          <w:ilvl w:val="0"/>
          <w:numId w:val="2"/>
        </w:numPr>
        <w:autoSpaceDE w:val="0"/>
        <w:autoSpaceDN w:val="0"/>
        <w:adjustRightInd w:val="0"/>
        <w:spacing w:after="0" w:line="240" w:lineRule="auto"/>
        <w:contextualSpacing/>
        <w:rPr>
          <w:rFonts w:cs="ITCGaramondStd-Lt"/>
        </w:rPr>
      </w:pPr>
      <w:r w:rsidRPr="0099150A">
        <w:rPr>
          <w:rFonts w:cs="ITCGaramondStd-Lt"/>
        </w:rPr>
        <w:t>lapsen mahdollisesti tarvitsema tuki (luku 5)</w:t>
      </w:r>
    </w:p>
    <w:p w14:paraId="66AE41F0" w14:textId="77777777" w:rsidR="0099150A" w:rsidRPr="0099150A" w:rsidRDefault="0099150A" w:rsidP="0099150A">
      <w:pPr>
        <w:numPr>
          <w:ilvl w:val="0"/>
          <w:numId w:val="2"/>
        </w:numPr>
        <w:autoSpaceDE w:val="0"/>
        <w:autoSpaceDN w:val="0"/>
        <w:adjustRightInd w:val="0"/>
        <w:spacing w:after="0" w:line="240" w:lineRule="auto"/>
        <w:contextualSpacing/>
        <w:rPr>
          <w:rFonts w:cs="ITCGaramondStd-Lt"/>
        </w:rPr>
      </w:pPr>
      <w:r w:rsidRPr="0099150A">
        <w:rPr>
          <w:rFonts w:cs="ITCGaramondStd-Lt"/>
        </w:rPr>
        <w:t>mahdollinen lääkehoitosuunnitelma</w:t>
      </w:r>
    </w:p>
    <w:p w14:paraId="66AE41F1" w14:textId="77777777" w:rsidR="0099150A" w:rsidRPr="0099150A" w:rsidRDefault="0099150A" w:rsidP="0099150A">
      <w:pPr>
        <w:numPr>
          <w:ilvl w:val="0"/>
          <w:numId w:val="2"/>
        </w:numPr>
        <w:autoSpaceDE w:val="0"/>
        <w:autoSpaceDN w:val="0"/>
        <w:adjustRightInd w:val="0"/>
        <w:spacing w:after="0" w:line="240" w:lineRule="auto"/>
        <w:contextualSpacing/>
        <w:rPr>
          <w:rFonts w:cs="ITCGaramondStd-Lt"/>
        </w:rPr>
      </w:pPr>
      <w:r w:rsidRPr="0099150A">
        <w:rPr>
          <w:rFonts w:cs="ITCGaramondStd-Lt"/>
        </w:rPr>
        <w:t>lasten, henkilöstön ja huoltajien yhdessä sopimat asiat</w:t>
      </w:r>
    </w:p>
    <w:p w14:paraId="66AE41F2" w14:textId="77777777" w:rsidR="0099150A" w:rsidRPr="0099150A" w:rsidRDefault="0099150A" w:rsidP="0099150A">
      <w:pPr>
        <w:numPr>
          <w:ilvl w:val="0"/>
          <w:numId w:val="2"/>
        </w:numPr>
        <w:autoSpaceDE w:val="0"/>
        <w:autoSpaceDN w:val="0"/>
        <w:adjustRightInd w:val="0"/>
        <w:spacing w:after="0" w:line="240" w:lineRule="auto"/>
        <w:contextualSpacing/>
        <w:rPr>
          <w:rFonts w:cs="ITCGaramondStd-Lt"/>
        </w:rPr>
      </w:pPr>
      <w:r w:rsidRPr="0099150A">
        <w:rPr>
          <w:rFonts w:cs="ITCGaramondStd-Lt"/>
        </w:rPr>
        <w:t>suunnitelman laatimiseen osallistuneet muut mahdolliset asiantuntijat</w:t>
      </w:r>
    </w:p>
    <w:p w14:paraId="66AE41F3" w14:textId="77777777" w:rsidR="0099150A" w:rsidRPr="0099150A" w:rsidRDefault="0099150A" w:rsidP="0099150A">
      <w:pPr>
        <w:numPr>
          <w:ilvl w:val="0"/>
          <w:numId w:val="2"/>
        </w:numPr>
        <w:autoSpaceDE w:val="0"/>
        <w:autoSpaceDN w:val="0"/>
        <w:adjustRightInd w:val="0"/>
        <w:spacing w:after="0" w:line="240" w:lineRule="auto"/>
        <w:contextualSpacing/>
        <w:rPr>
          <w:rFonts w:cs="ITCGaramondStd-Lt"/>
        </w:rPr>
      </w:pPr>
      <w:r w:rsidRPr="0099150A">
        <w:rPr>
          <w:rFonts w:cs="ITCGaramondStd-Lt"/>
        </w:rPr>
        <w:t>tieto siitä, milloin suunnitelma on laadittu ja tarkistettu ja milloin suunnitelma tarkistetaan seuraavan kerran.</w:t>
      </w:r>
    </w:p>
    <w:p w14:paraId="66AE41F4" w14:textId="625105FE" w:rsidR="0099150A" w:rsidRPr="00F56680" w:rsidRDefault="00F56680" w:rsidP="0099150A">
      <w:pPr>
        <w:keepNext/>
        <w:keepLines/>
        <w:spacing w:before="200" w:after="0"/>
        <w:outlineLvl w:val="1"/>
        <w:rPr>
          <w:rFonts w:ascii="Calibri" w:eastAsiaTheme="majorEastAsia" w:hAnsi="Calibri" w:cstheme="majorBidi"/>
          <w:bCs/>
          <w:color w:val="0070C0"/>
          <w:sz w:val="24"/>
          <w:szCs w:val="24"/>
        </w:rPr>
      </w:pPr>
      <w:bookmarkStart w:id="4" w:name="_Toc464558236"/>
      <w:r>
        <w:rPr>
          <w:rFonts w:ascii="Calibri" w:eastAsiaTheme="majorEastAsia" w:hAnsi="Calibri" w:cstheme="majorBidi"/>
          <w:bCs/>
          <w:color w:val="0070C0"/>
          <w:sz w:val="24"/>
          <w:szCs w:val="24"/>
        </w:rPr>
        <w:t>Sotkamossa lapsen varhaiskasvatussuunnitelman runko</w:t>
      </w:r>
      <w:r w:rsidR="008C1E45">
        <w:rPr>
          <w:rFonts w:ascii="Calibri" w:eastAsiaTheme="majorEastAsia" w:hAnsi="Calibri" w:cstheme="majorBidi"/>
          <w:bCs/>
          <w:color w:val="0070C0"/>
          <w:sz w:val="24"/>
          <w:szCs w:val="24"/>
        </w:rPr>
        <w:t>/lomake</w:t>
      </w:r>
      <w:r>
        <w:rPr>
          <w:rFonts w:ascii="Calibri" w:eastAsiaTheme="majorEastAsia" w:hAnsi="Calibri" w:cstheme="majorBidi"/>
          <w:bCs/>
          <w:color w:val="0070C0"/>
          <w:sz w:val="24"/>
          <w:szCs w:val="24"/>
        </w:rPr>
        <w:t xml:space="preserve"> </w:t>
      </w:r>
      <w:r w:rsidR="008C1E45">
        <w:rPr>
          <w:rFonts w:ascii="Calibri" w:eastAsiaTheme="majorEastAsia" w:hAnsi="Calibri" w:cstheme="majorBidi"/>
          <w:bCs/>
          <w:color w:val="0070C0"/>
          <w:sz w:val="24"/>
          <w:szCs w:val="24"/>
        </w:rPr>
        <w:t>ohjeistuksineen</w:t>
      </w:r>
      <w:r>
        <w:rPr>
          <w:rFonts w:ascii="Calibri" w:eastAsiaTheme="majorEastAsia" w:hAnsi="Calibri" w:cstheme="majorBidi"/>
          <w:bCs/>
          <w:color w:val="0070C0"/>
          <w:sz w:val="24"/>
          <w:szCs w:val="24"/>
        </w:rPr>
        <w:t xml:space="preserve"> tehdään ennen elokuuta 2017.</w:t>
      </w:r>
    </w:p>
    <w:p w14:paraId="66AE41F5" w14:textId="1D3AEA83" w:rsidR="0099150A" w:rsidRPr="0099150A" w:rsidRDefault="0099150A" w:rsidP="0099150A">
      <w:pPr>
        <w:keepNext/>
        <w:keepLines/>
        <w:spacing w:before="200" w:after="0"/>
        <w:outlineLvl w:val="1"/>
        <w:rPr>
          <w:rFonts w:ascii="Calibri" w:eastAsiaTheme="majorEastAsia" w:hAnsi="Calibri" w:cstheme="majorBidi"/>
          <w:b/>
          <w:bCs/>
          <w:sz w:val="28"/>
          <w:szCs w:val="26"/>
        </w:rPr>
      </w:pPr>
      <w:r w:rsidRPr="008C1E45">
        <w:rPr>
          <w:rFonts w:ascii="Calibri" w:eastAsiaTheme="majorEastAsia" w:hAnsi="Calibri" w:cstheme="majorBidi"/>
          <w:b/>
          <w:bCs/>
          <w:color w:val="4F81BD" w:themeColor="accent1"/>
          <w:sz w:val="28"/>
          <w:szCs w:val="26"/>
        </w:rPr>
        <w:t xml:space="preserve">1.4 </w:t>
      </w:r>
      <w:bookmarkEnd w:id="4"/>
      <w:r w:rsidR="00F56680">
        <w:rPr>
          <w:rFonts w:ascii="Calibri" w:eastAsiaTheme="majorEastAsia" w:hAnsi="Calibri" w:cstheme="majorBidi"/>
          <w:b/>
          <w:bCs/>
          <w:color w:val="0070C0"/>
          <w:sz w:val="28"/>
          <w:szCs w:val="26"/>
        </w:rPr>
        <w:t>Sotkamon varhaiskasvatussuunnitelman paikallisesti päätet</w:t>
      </w:r>
      <w:r w:rsidR="00F96769">
        <w:rPr>
          <w:rFonts w:ascii="Calibri" w:eastAsiaTheme="majorEastAsia" w:hAnsi="Calibri" w:cstheme="majorBidi"/>
          <w:b/>
          <w:bCs/>
          <w:color w:val="0070C0"/>
          <w:sz w:val="28"/>
          <w:szCs w:val="26"/>
        </w:rPr>
        <w:t>tävät</w:t>
      </w:r>
      <w:r w:rsidR="00F56680">
        <w:rPr>
          <w:rFonts w:ascii="Calibri" w:eastAsiaTheme="majorEastAsia" w:hAnsi="Calibri" w:cstheme="majorBidi"/>
          <w:b/>
          <w:bCs/>
          <w:color w:val="0070C0"/>
          <w:sz w:val="28"/>
          <w:szCs w:val="26"/>
        </w:rPr>
        <w:t xml:space="preserve"> asiat</w:t>
      </w:r>
    </w:p>
    <w:p w14:paraId="66AE41F6" w14:textId="77777777" w:rsidR="0099150A" w:rsidRPr="0099150A" w:rsidRDefault="0099150A" w:rsidP="0099150A">
      <w:pPr>
        <w:autoSpaceDE w:val="0"/>
        <w:autoSpaceDN w:val="0"/>
        <w:adjustRightInd w:val="0"/>
        <w:spacing w:after="0" w:line="240" w:lineRule="auto"/>
        <w:rPr>
          <w:rFonts w:cs="ITCGaramondStd-Bk"/>
        </w:rPr>
      </w:pPr>
    </w:p>
    <w:p w14:paraId="78436898" w14:textId="4D0E4C04" w:rsidR="00F96769" w:rsidRDefault="00F96769" w:rsidP="0099150A">
      <w:pPr>
        <w:autoSpaceDE w:val="0"/>
        <w:autoSpaceDN w:val="0"/>
        <w:adjustRightInd w:val="0"/>
        <w:spacing w:after="0" w:line="240" w:lineRule="auto"/>
        <w:rPr>
          <w:rFonts w:cs="ITCGaramondStd-Lt"/>
        </w:rPr>
      </w:pPr>
      <w:r>
        <w:rPr>
          <w:rFonts w:cs="ITCGaramondStd-Lt"/>
        </w:rPr>
        <w:t>Varhaiskasv</w:t>
      </w:r>
      <w:r w:rsidR="008C1E45">
        <w:rPr>
          <w:rFonts w:cs="ITCGaramondStd-Lt"/>
        </w:rPr>
        <w:t>atussuunnitelman perusteet, sivut 11–12)</w:t>
      </w:r>
    </w:p>
    <w:p w14:paraId="66AE41F7" w14:textId="77777777" w:rsidR="0099150A" w:rsidRPr="0099150A" w:rsidRDefault="0099150A" w:rsidP="0099150A">
      <w:pPr>
        <w:autoSpaceDE w:val="0"/>
        <w:autoSpaceDN w:val="0"/>
        <w:adjustRightInd w:val="0"/>
        <w:spacing w:after="0" w:line="240" w:lineRule="auto"/>
        <w:rPr>
          <w:rFonts w:cs="ITCGaramondStd-Lt"/>
        </w:rPr>
      </w:pPr>
      <w:r w:rsidRPr="0099150A">
        <w:rPr>
          <w:rFonts w:cs="ITCGaramondStd-Lt"/>
        </w:rPr>
        <w:t>Paikallinen varhaiskasvatussuunnitelma ja lapsen varhaiskasvatussuunnitelma laaditaan varhaiskasvatuslain mukaisesti varhaiskasvatuksen järjestäjän päättämällä tavalla tässä luvussa ja muualla näissä perusteissa kuvattuja tavoitteita ja periaatteita noudattaen. Varhaiskasvatussuunnitelman perusteissa määritellään kunkin pääluvun lopussa, mitä paikallisessa varhaiskasvatussuunnitelmassa tulee kyseisen luvun osalta päättää ja kuvata.</w:t>
      </w:r>
    </w:p>
    <w:p w14:paraId="66AE41F8" w14:textId="77777777" w:rsidR="0099150A" w:rsidRPr="0099150A" w:rsidRDefault="0099150A" w:rsidP="0099150A">
      <w:pPr>
        <w:autoSpaceDE w:val="0"/>
        <w:autoSpaceDN w:val="0"/>
        <w:adjustRightInd w:val="0"/>
        <w:spacing w:after="0" w:line="240" w:lineRule="auto"/>
        <w:rPr>
          <w:rFonts w:cs="ITCGaramondStd-Lt"/>
        </w:rPr>
      </w:pPr>
    </w:p>
    <w:p w14:paraId="66AE41F9" w14:textId="77777777" w:rsidR="0099150A" w:rsidRPr="0099150A" w:rsidRDefault="0099150A" w:rsidP="0099150A">
      <w:pPr>
        <w:autoSpaceDE w:val="0"/>
        <w:autoSpaceDN w:val="0"/>
        <w:adjustRightInd w:val="0"/>
        <w:spacing w:after="0" w:line="240" w:lineRule="auto"/>
        <w:rPr>
          <w:rFonts w:cs="ITCGaramondStd-Lt"/>
        </w:rPr>
      </w:pPr>
      <w:r w:rsidRPr="0099150A">
        <w:rPr>
          <w:rFonts w:cs="ITCGaramondStd-Lt"/>
        </w:rPr>
        <w:t>Paikallinen varhaiskasvatussuunnitelma voidaan hyväksyä joko kunta-, yksikkö-, ryhmä tai toimintamuotokohtaisena taikka osittain koko kuntaa koskevana ja osittain yksikkö-, ryhmä- ja toimintamuotokohtaisena. Muun palvelun tuottajan toiminnassa varhaiskasvatussuunnitelma voidaan hyväksyä edellä mainituin periaattein tai koko palvelun tuottajan toimintaa koskevana.</w:t>
      </w:r>
      <w:r w:rsidRPr="0099150A">
        <w:rPr>
          <w:rFonts w:cs="ITCGaramondStd-Lt"/>
          <w:vertAlign w:val="superscript"/>
        </w:rPr>
        <w:footnoteReference w:id="19"/>
      </w:r>
    </w:p>
    <w:p w14:paraId="66AE41FA" w14:textId="77777777" w:rsidR="0099150A" w:rsidRPr="0099150A" w:rsidRDefault="0099150A" w:rsidP="0099150A">
      <w:pPr>
        <w:autoSpaceDE w:val="0"/>
        <w:autoSpaceDN w:val="0"/>
        <w:adjustRightInd w:val="0"/>
        <w:spacing w:after="0" w:line="240" w:lineRule="auto"/>
        <w:rPr>
          <w:rFonts w:cs="ITCGaramondStd-Lt"/>
        </w:rPr>
      </w:pPr>
    </w:p>
    <w:p w14:paraId="66AE41FB" w14:textId="77777777" w:rsidR="0099150A" w:rsidRPr="0099150A" w:rsidRDefault="0099150A" w:rsidP="0099150A">
      <w:pPr>
        <w:autoSpaceDE w:val="0"/>
        <w:autoSpaceDN w:val="0"/>
        <w:adjustRightInd w:val="0"/>
        <w:spacing w:after="0" w:line="240" w:lineRule="auto"/>
        <w:rPr>
          <w:rFonts w:cs="ITCGaramondStd-Lt"/>
        </w:rPr>
      </w:pPr>
    </w:p>
    <w:p w14:paraId="66AE41FD" w14:textId="46CF630B" w:rsidR="0099150A" w:rsidRPr="0099150A" w:rsidRDefault="008C1E45" w:rsidP="0099150A">
      <w:pPr>
        <w:rPr>
          <w:color w:val="0070C0"/>
        </w:rPr>
      </w:pPr>
      <w:r>
        <w:rPr>
          <w:color w:val="0070C0"/>
        </w:rPr>
        <w:t>Sotkamon</w:t>
      </w:r>
      <w:r w:rsidR="0099150A" w:rsidRPr="0099150A">
        <w:rPr>
          <w:color w:val="0070C0"/>
        </w:rPr>
        <w:t xml:space="preserve"> varhaiskasvatussuunnitelma</w:t>
      </w:r>
      <w:r>
        <w:rPr>
          <w:color w:val="0070C0"/>
        </w:rPr>
        <w:t>n laadinnassa</w:t>
      </w:r>
      <w:r w:rsidR="0099150A" w:rsidRPr="0099150A">
        <w:rPr>
          <w:color w:val="0070C0"/>
        </w:rPr>
        <w:t xml:space="preserve"> hyödynnetään varhaiskasvatussuunnitelman perusteiden tekstiä ja Sotkamon omat painotukset kirjo</w:t>
      </w:r>
      <w:r>
        <w:rPr>
          <w:color w:val="0070C0"/>
        </w:rPr>
        <w:t xml:space="preserve">itetaan perusteita täydentämään. Tässä </w:t>
      </w:r>
      <w:r>
        <w:rPr>
          <w:color w:val="0070C0"/>
        </w:rPr>
        <w:lastRenderedPageBreak/>
        <w:t>luonnosversiossa varhaiskasvatussuunnitelman perusteiden tekstit ovat mustalla ja Sotkamon kuntavasun teksti sinisellä.</w:t>
      </w:r>
    </w:p>
    <w:p w14:paraId="66AE41FE" w14:textId="0CCDBCBE" w:rsidR="0099150A" w:rsidRPr="0099150A" w:rsidRDefault="0099150A" w:rsidP="0099150A">
      <w:pPr>
        <w:numPr>
          <w:ilvl w:val="0"/>
          <w:numId w:val="4"/>
        </w:numPr>
        <w:contextualSpacing/>
        <w:rPr>
          <w:color w:val="0070C0"/>
        </w:rPr>
      </w:pPr>
      <w:r w:rsidRPr="0099150A">
        <w:rPr>
          <w:color w:val="0070C0"/>
        </w:rPr>
        <w:t xml:space="preserve">Sotkamon varhaiskasvatussuunnitelma laaditaan </w:t>
      </w:r>
      <w:r w:rsidR="003F787C">
        <w:rPr>
          <w:color w:val="0070C0"/>
        </w:rPr>
        <w:t>ja hyväksytään suomen kielellä.</w:t>
      </w:r>
    </w:p>
    <w:p w14:paraId="66AE41FF" w14:textId="25AD1EA5" w:rsidR="0099150A" w:rsidRPr="0099150A" w:rsidRDefault="008C1E45" w:rsidP="0099150A">
      <w:pPr>
        <w:numPr>
          <w:ilvl w:val="0"/>
          <w:numId w:val="4"/>
        </w:numPr>
        <w:contextualSpacing/>
        <w:rPr>
          <w:color w:val="0070C0"/>
        </w:rPr>
      </w:pPr>
      <w:r>
        <w:rPr>
          <w:color w:val="0070C0"/>
        </w:rPr>
        <w:t>Sotkamon</w:t>
      </w:r>
      <w:r w:rsidR="0099150A" w:rsidRPr="0099150A">
        <w:rPr>
          <w:color w:val="0070C0"/>
        </w:rPr>
        <w:t xml:space="preserve"> varhaiskasvatussuunnitelma laaditaan kuntakohtaisena.   Tarvittaessa käytetään toimintamuotokohtaista täydennystä (perhepäivähoito</w:t>
      </w:r>
      <w:r w:rsidR="003F787C">
        <w:rPr>
          <w:color w:val="0070C0"/>
        </w:rPr>
        <w:t>, vuorohoito</w:t>
      </w:r>
      <w:r w:rsidR="0099150A" w:rsidRPr="0099150A">
        <w:rPr>
          <w:color w:val="0070C0"/>
        </w:rPr>
        <w:t>).</w:t>
      </w:r>
    </w:p>
    <w:p w14:paraId="66AE4200" w14:textId="7D7D5D9B" w:rsidR="0099150A" w:rsidRPr="0099150A" w:rsidRDefault="0099150A" w:rsidP="0099150A">
      <w:pPr>
        <w:numPr>
          <w:ilvl w:val="0"/>
          <w:numId w:val="4"/>
        </w:numPr>
        <w:contextualSpacing/>
        <w:rPr>
          <w:color w:val="0070C0"/>
        </w:rPr>
      </w:pPr>
      <w:r w:rsidRPr="0099150A">
        <w:rPr>
          <w:color w:val="0070C0"/>
        </w:rPr>
        <w:t xml:space="preserve">Varhaiskasvatuksen yhteiset sekä yksikkö- ja ryhmätasoiset kehittämissuunnitelmat, </w:t>
      </w:r>
      <w:r w:rsidR="008C1E45">
        <w:rPr>
          <w:color w:val="0070C0"/>
        </w:rPr>
        <w:t xml:space="preserve">lapsiryhmien toimintaan laadittavat </w:t>
      </w:r>
      <w:r w:rsidRPr="0099150A">
        <w:rPr>
          <w:color w:val="0070C0"/>
        </w:rPr>
        <w:t xml:space="preserve">ryhmävasut jne. täydentävät kunnan varhaiskasvatussuunnitelmaa. </w:t>
      </w:r>
    </w:p>
    <w:p w14:paraId="66AE4202" w14:textId="1E3E584F" w:rsidR="0099150A" w:rsidRPr="00966851" w:rsidRDefault="0099150A" w:rsidP="00966851">
      <w:pPr>
        <w:numPr>
          <w:ilvl w:val="0"/>
          <w:numId w:val="4"/>
        </w:numPr>
        <w:contextualSpacing/>
        <w:rPr>
          <w:color w:val="0070C0"/>
        </w:rPr>
      </w:pPr>
      <w:r w:rsidRPr="0099150A">
        <w:rPr>
          <w:color w:val="0070C0"/>
        </w:rPr>
        <w:t>Sotkamon varhaiskasvatussuunnitelma laaditaan siten, että asiaa lähdetään avaamaan varhaiskasvatussuunnitelman perusteiden tekstillä ja sen jälkeen kirjoitetaan kuntakohtainen ja tarvittaessa toimintamuotoko</w:t>
      </w:r>
      <w:r w:rsidR="00966851">
        <w:rPr>
          <w:color w:val="0070C0"/>
        </w:rPr>
        <w:t xml:space="preserve">htainen täydentävä osio. </w:t>
      </w:r>
    </w:p>
    <w:p w14:paraId="66AE4203" w14:textId="65827B99" w:rsidR="0099150A" w:rsidRPr="0099150A" w:rsidRDefault="0099150A" w:rsidP="0099150A">
      <w:pPr>
        <w:numPr>
          <w:ilvl w:val="0"/>
          <w:numId w:val="4"/>
        </w:numPr>
        <w:contextualSpacing/>
        <w:rPr>
          <w:color w:val="0070C0"/>
        </w:rPr>
      </w:pPr>
      <w:r w:rsidRPr="0099150A">
        <w:rPr>
          <w:color w:val="0070C0"/>
        </w:rPr>
        <w:t>Varhaiskasvatussuunnitelmatyön eteneminen: Varhaiskasvatuksen henkilöstöstä muodostetaan teemaryhmiä, jotka luonnostelevat tekstiä. Jokainen työntekijä on sitout</w:t>
      </w:r>
      <w:r w:rsidR="003F787C">
        <w:rPr>
          <w:color w:val="0070C0"/>
        </w:rPr>
        <w:t xml:space="preserve">unut kommentoimaan luonnoksia. </w:t>
      </w:r>
    </w:p>
    <w:p w14:paraId="66AE4205" w14:textId="38860A26" w:rsidR="0099150A" w:rsidRPr="003F787C" w:rsidRDefault="0099150A" w:rsidP="003F787C">
      <w:pPr>
        <w:numPr>
          <w:ilvl w:val="0"/>
          <w:numId w:val="4"/>
        </w:numPr>
        <w:contextualSpacing/>
        <w:rPr>
          <w:color w:val="0070C0"/>
        </w:rPr>
      </w:pPr>
      <w:r w:rsidRPr="0099150A">
        <w:rPr>
          <w:color w:val="0070C0"/>
        </w:rPr>
        <w:t xml:space="preserve">Varhaiskasvatussuunnitelman paikallista osiota päivitetään vuosittain. Päivitys perustuu arviointiin. </w:t>
      </w:r>
    </w:p>
    <w:p w14:paraId="66AE4207" w14:textId="08DF7FF2" w:rsidR="0099150A" w:rsidRPr="003F787C" w:rsidRDefault="0099150A" w:rsidP="003F787C">
      <w:pPr>
        <w:numPr>
          <w:ilvl w:val="0"/>
          <w:numId w:val="4"/>
        </w:numPr>
        <w:contextualSpacing/>
        <w:rPr>
          <w:color w:val="0070C0"/>
        </w:rPr>
      </w:pPr>
      <w:r w:rsidRPr="0099150A">
        <w:rPr>
          <w:color w:val="0070C0"/>
          <w:u w:val="single"/>
        </w:rPr>
        <w:t>Lasten osallisuus vasutyössä</w:t>
      </w:r>
      <w:r w:rsidR="00966851">
        <w:rPr>
          <w:color w:val="0070C0"/>
        </w:rPr>
        <w:t>: L</w:t>
      </w:r>
      <w:r w:rsidRPr="0099150A">
        <w:rPr>
          <w:color w:val="0070C0"/>
        </w:rPr>
        <w:t xml:space="preserve">apsibarometria </w:t>
      </w:r>
      <w:hyperlink r:id="rId10" w:history="1">
        <w:r w:rsidRPr="0099150A">
          <w:rPr>
            <w:color w:val="0000FF" w:themeColor="hyperlink"/>
            <w:u w:val="single"/>
          </w:rPr>
          <w:t>http://lapsiasia.fi/wp-content/uploads/2016/11/LA_lapsibarometri_2016.pdf</w:t>
        </w:r>
      </w:hyperlink>
      <w:r w:rsidR="00966851">
        <w:rPr>
          <w:color w:val="0070C0"/>
        </w:rPr>
        <w:t xml:space="preserve"> </w:t>
      </w:r>
      <w:r w:rsidRPr="0099150A">
        <w:rPr>
          <w:color w:val="0070C0"/>
        </w:rPr>
        <w:t xml:space="preserve">soveltaen tehdään kysely otannalle </w:t>
      </w:r>
      <w:r w:rsidR="003F787C">
        <w:rPr>
          <w:color w:val="0070C0"/>
        </w:rPr>
        <w:t xml:space="preserve">sotkamolaisia varhaiskasvatuksen piirissä olevia </w:t>
      </w:r>
      <w:r w:rsidRPr="0099150A">
        <w:rPr>
          <w:color w:val="0070C0"/>
        </w:rPr>
        <w:t>lapsia. Kyselyn tulokset huomioidaan vasun eri lukujen työstämisessä.</w:t>
      </w:r>
      <w:r w:rsidRPr="0099150A">
        <w:rPr>
          <w:color w:val="0070C0"/>
        </w:rPr>
        <w:tab/>
      </w:r>
    </w:p>
    <w:p w14:paraId="66AE4209" w14:textId="4EFB2658" w:rsidR="0099150A" w:rsidRPr="003F787C" w:rsidRDefault="0099150A" w:rsidP="003F787C">
      <w:pPr>
        <w:numPr>
          <w:ilvl w:val="0"/>
          <w:numId w:val="4"/>
        </w:numPr>
        <w:contextualSpacing/>
        <w:rPr>
          <w:color w:val="0070C0"/>
        </w:rPr>
      </w:pPr>
      <w:r w:rsidRPr="0099150A">
        <w:rPr>
          <w:color w:val="0070C0"/>
          <w:u w:val="single"/>
        </w:rPr>
        <w:t>Huoltajien osallisuus vasutyössä</w:t>
      </w:r>
      <w:r w:rsidRPr="0099150A">
        <w:rPr>
          <w:color w:val="0070C0"/>
        </w:rPr>
        <w:t xml:space="preserve">: Huoltajat ovat vasutyön alkuvaiheessa osallistuneet arvojen määrittelyyn. Huoltajille järjestetään mahdollisuuksia kommentoida luonnosvaiheessa olevaa tekstiä sähköisesti </w:t>
      </w:r>
      <w:r w:rsidR="003264EB">
        <w:rPr>
          <w:color w:val="0070C0"/>
        </w:rPr>
        <w:t>Ota kantaa -</w:t>
      </w:r>
      <w:r w:rsidR="00966851">
        <w:rPr>
          <w:color w:val="0070C0"/>
        </w:rPr>
        <w:t xml:space="preserve">sivustolla </w:t>
      </w:r>
      <w:r w:rsidRPr="0099150A">
        <w:rPr>
          <w:color w:val="0070C0"/>
        </w:rPr>
        <w:t>sekä myös järjestettävissä tilaisuuksissa. Päiväkotien vanhempainneuvostot ja vanhempaintoimikunnat haastetaan mukaan vasutyöhön.</w:t>
      </w:r>
    </w:p>
    <w:p w14:paraId="66AE420B" w14:textId="6093C76E" w:rsidR="0099150A" w:rsidRPr="003F787C" w:rsidRDefault="0099150A" w:rsidP="003F787C">
      <w:pPr>
        <w:numPr>
          <w:ilvl w:val="0"/>
          <w:numId w:val="4"/>
        </w:numPr>
        <w:contextualSpacing/>
        <w:rPr>
          <w:color w:val="0070C0"/>
        </w:rPr>
      </w:pPr>
      <w:r w:rsidRPr="0099150A">
        <w:rPr>
          <w:color w:val="0070C0"/>
        </w:rPr>
        <w:t>Kehitetään arviointijärjestelmä, jolla vanhemmat pääsevät sekä antamaan jatkuvaa palautetta että osallistumaan</w:t>
      </w:r>
      <w:r w:rsidR="003F787C">
        <w:rPr>
          <w:color w:val="0070C0"/>
        </w:rPr>
        <w:t xml:space="preserve"> kohdennettuihin arviointeihin.</w:t>
      </w:r>
      <w:r w:rsidR="003264EB">
        <w:rPr>
          <w:color w:val="0070C0"/>
        </w:rPr>
        <w:br/>
      </w:r>
      <w:r w:rsidRPr="0099150A">
        <w:rPr>
          <w:color w:val="0070C0"/>
        </w:rPr>
        <w:t>Kansall</w:t>
      </w:r>
      <w:r w:rsidR="003264EB">
        <w:rPr>
          <w:color w:val="0070C0"/>
        </w:rPr>
        <w:t>isen koulutuksen arviointikeskuksen (Karvi</w:t>
      </w:r>
      <w:r w:rsidRPr="0099150A">
        <w:rPr>
          <w:color w:val="0070C0"/>
        </w:rPr>
        <w:t xml:space="preserve">) arviointi kohdistuu vuosina 2017–19 </w:t>
      </w:r>
      <w:r w:rsidR="003F787C">
        <w:rPr>
          <w:color w:val="0070C0"/>
        </w:rPr>
        <w:t xml:space="preserve">ensisijaisesti </w:t>
      </w:r>
      <w:r w:rsidRPr="0099150A">
        <w:rPr>
          <w:color w:val="0070C0"/>
        </w:rPr>
        <w:t xml:space="preserve">varhaiskasvatuksen toteutumiseen ja Vasu-prosessien toimivuuteen. </w:t>
      </w:r>
      <w:r w:rsidR="003264EB">
        <w:rPr>
          <w:color w:val="0070C0"/>
        </w:rPr>
        <w:t xml:space="preserve">Sen lisäksi </w:t>
      </w:r>
      <w:r w:rsidRPr="0099150A">
        <w:rPr>
          <w:color w:val="0070C0"/>
        </w:rPr>
        <w:t>Karvi tukee varhaiskasvatuksen järjestäjiä laadunhallinnassa ja a</w:t>
      </w:r>
      <w:r w:rsidR="003F787C">
        <w:rPr>
          <w:color w:val="0070C0"/>
        </w:rPr>
        <w:t>rviointimallin kehittämisessä. Sotkamon kuntavasutyössä h</w:t>
      </w:r>
      <w:r w:rsidRPr="0099150A">
        <w:rPr>
          <w:color w:val="0070C0"/>
        </w:rPr>
        <w:t>yödynnetään arviointikeskuksesta saatavaa aineistoa.</w:t>
      </w:r>
    </w:p>
    <w:p w14:paraId="59DFDE7D" w14:textId="77777777" w:rsidR="003264EB" w:rsidRDefault="0099150A" w:rsidP="0099150A">
      <w:pPr>
        <w:numPr>
          <w:ilvl w:val="0"/>
          <w:numId w:val="4"/>
        </w:numPr>
        <w:contextualSpacing/>
        <w:rPr>
          <w:color w:val="0070C0"/>
        </w:rPr>
      </w:pPr>
      <w:r w:rsidRPr="0099150A">
        <w:rPr>
          <w:color w:val="0070C0"/>
        </w:rPr>
        <w:t xml:space="preserve">Varhaiskasvatussuunnitelman </w:t>
      </w:r>
      <w:r w:rsidR="003264EB">
        <w:rPr>
          <w:color w:val="0070C0"/>
        </w:rPr>
        <w:t>laadinnan</w:t>
      </w:r>
      <w:r w:rsidRPr="0099150A">
        <w:rPr>
          <w:color w:val="0070C0"/>
        </w:rPr>
        <w:t xml:space="preserve"> aikainen yhteistyö esiopetuksen, perusopetuksen ja sosiaali- ja terveystoimen asiantuntijoiden sekä muiden tarvittavien yh</w:t>
      </w:r>
      <w:r w:rsidR="003F787C">
        <w:rPr>
          <w:color w:val="0070C0"/>
        </w:rPr>
        <w:t>teistyökumppaneiden kanssa:</w:t>
      </w:r>
    </w:p>
    <w:p w14:paraId="66AE420C" w14:textId="7D4965AA" w:rsidR="0099150A" w:rsidRPr="0099150A" w:rsidRDefault="0099150A" w:rsidP="003264EB">
      <w:pPr>
        <w:ind w:left="1304"/>
        <w:contextualSpacing/>
        <w:rPr>
          <w:color w:val="0070C0"/>
        </w:rPr>
      </w:pPr>
      <w:r w:rsidRPr="0099150A">
        <w:rPr>
          <w:color w:val="0070C0"/>
        </w:rPr>
        <w:br/>
        <w:t xml:space="preserve">Sotkamossa </w:t>
      </w:r>
      <w:r w:rsidRPr="0099150A">
        <w:rPr>
          <w:color w:val="0070C0"/>
          <w:u w:val="single"/>
        </w:rPr>
        <w:t>esiopetus</w:t>
      </w:r>
      <w:r w:rsidRPr="0099150A">
        <w:rPr>
          <w:color w:val="0070C0"/>
        </w:rPr>
        <w:t xml:space="preserve"> toteutetaan päiväkodeissa, joten siltä osin yhteistyörakenteita ei tarvitse erikseen miettiä. Esiopetuksen työntekijät osallistuvat vasutyöhön.</w:t>
      </w:r>
      <w:r w:rsidRPr="0099150A">
        <w:rPr>
          <w:color w:val="0070C0"/>
        </w:rPr>
        <w:br/>
      </w:r>
      <w:r w:rsidRPr="0099150A">
        <w:rPr>
          <w:color w:val="0070C0"/>
          <w:u w:val="single"/>
        </w:rPr>
        <w:t>Perusopetuksen</w:t>
      </w:r>
      <w:r w:rsidRPr="0099150A">
        <w:rPr>
          <w:color w:val="0070C0"/>
        </w:rPr>
        <w:t xml:space="preserve">, etenkin alkuopetuksen kanssa yhteistyö mahdollistetaan siten, että alkuopetuksen edustaja kuuluu Vasu2017:n ohjausryhmään. Esi- ja alkuopetuksen alueryhmiä hyödynnetään varhaiskasvatussuunnitelman osaluonnosten kommentoinnissa. </w:t>
      </w:r>
      <w:r w:rsidRPr="0099150A">
        <w:rPr>
          <w:color w:val="0070C0"/>
        </w:rPr>
        <w:br/>
      </w:r>
      <w:r w:rsidRPr="0099150A">
        <w:rPr>
          <w:color w:val="0070C0"/>
          <w:u w:val="single"/>
        </w:rPr>
        <w:t>Sosiaali- ja terveystoimen</w:t>
      </w:r>
      <w:r w:rsidRPr="0099150A">
        <w:rPr>
          <w:color w:val="0070C0"/>
        </w:rPr>
        <w:t xml:space="preserve"> (perhekeskuksen) edustaja k</w:t>
      </w:r>
      <w:r w:rsidR="003264EB">
        <w:rPr>
          <w:color w:val="0070C0"/>
        </w:rPr>
        <w:t xml:space="preserve">uuluu Vasu2017:n ohjausryhmään. </w:t>
      </w:r>
      <w:r w:rsidRPr="0099150A">
        <w:rPr>
          <w:color w:val="0070C0"/>
        </w:rPr>
        <w:t xml:space="preserve">Hän jakaa </w:t>
      </w:r>
      <w:r w:rsidR="003264EB">
        <w:rPr>
          <w:color w:val="0070C0"/>
        </w:rPr>
        <w:t>kommenttikierrosten linkit</w:t>
      </w:r>
      <w:r w:rsidRPr="0099150A">
        <w:rPr>
          <w:color w:val="0070C0"/>
        </w:rPr>
        <w:t xml:space="preserve"> omalle sektorilleen j</w:t>
      </w:r>
      <w:r w:rsidR="003F787C">
        <w:rPr>
          <w:color w:val="0070C0"/>
        </w:rPr>
        <w:t>a tuo palautteen ohjausryhmään.</w:t>
      </w:r>
      <w:r w:rsidR="003264EB">
        <w:rPr>
          <w:color w:val="FF0000"/>
        </w:rPr>
        <w:t xml:space="preserve"> </w:t>
      </w:r>
      <w:r w:rsidRPr="0099150A">
        <w:rPr>
          <w:color w:val="0070C0"/>
        </w:rPr>
        <w:br/>
      </w:r>
      <w:r w:rsidRPr="0099150A">
        <w:rPr>
          <w:color w:val="0070C0"/>
          <w:u w:val="single"/>
        </w:rPr>
        <w:t xml:space="preserve">Kolmannen sektorin </w:t>
      </w:r>
      <w:r w:rsidRPr="0099150A">
        <w:rPr>
          <w:color w:val="0070C0"/>
        </w:rPr>
        <w:t>(järjestöjen, kuten MLL, 4H ja Pelastakaa lapset ry.) osallistuminen toteutetaan valmiiden osioiden verkkokommentoinnin</w:t>
      </w:r>
      <w:r w:rsidR="003264EB">
        <w:rPr>
          <w:color w:val="0070C0"/>
        </w:rPr>
        <w:t xml:space="preserve"> (Ota kantaa)</w:t>
      </w:r>
      <w:r w:rsidRPr="0099150A">
        <w:rPr>
          <w:color w:val="0070C0"/>
        </w:rPr>
        <w:t xml:space="preserve"> kautta.  Samalla ta</w:t>
      </w:r>
      <w:r w:rsidR="003264EB">
        <w:rPr>
          <w:color w:val="0070C0"/>
        </w:rPr>
        <w:t xml:space="preserve">voin pääsevät seurakunnat </w:t>
      </w:r>
      <w:r w:rsidRPr="0099150A">
        <w:rPr>
          <w:color w:val="0070C0"/>
        </w:rPr>
        <w:t>osallistumaan</w:t>
      </w:r>
      <w:r w:rsidR="003264EB">
        <w:rPr>
          <w:color w:val="0070C0"/>
        </w:rPr>
        <w:t xml:space="preserve"> arviointiin</w:t>
      </w:r>
      <w:r w:rsidRPr="0099150A">
        <w:rPr>
          <w:color w:val="0070C0"/>
        </w:rPr>
        <w:t>.</w:t>
      </w:r>
      <w:r w:rsidR="003F787C">
        <w:rPr>
          <w:color w:val="0070C0"/>
        </w:rPr>
        <w:t xml:space="preserve"> </w:t>
      </w:r>
      <w:r w:rsidR="003264EB">
        <w:rPr>
          <w:color w:val="0070C0"/>
        </w:rPr>
        <w:br/>
        <w:t xml:space="preserve">Kuntaorganisaation sisäiset yhteistyökumppanit (sivistys- ja tekniset palvelut) kutsutaan samoin kommentoimaan vasuluonnosta Ota kantaa </w:t>
      </w:r>
      <w:r w:rsidR="007676A4">
        <w:rPr>
          <w:color w:val="0070C0"/>
        </w:rPr>
        <w:t>-</w:t>
      </w:r>
      <w:r w:rsidR="003264EB">
        <w:rPr>
          <w:color w:val="0070C0"/>
        </w:rPr>
        <w:t>sivuston kautta.</w:t>
      </w:r>
      <w:r w:rsidR="003264EB">
        <w:rPr>
          <w:color w:val="0070C0"/>
        </w:rPr>
        <w:br/>
      </w:r>
      <w:r w:rsidR="003264EB">
        <w:rPr>
          <w:color w:val="FF0000"/>
        </w:rPr>
        <w:t xml:space="preserve"> </w:t>
      </w:r>
    </w:p>
    <w:p w14:paraId="66AE420D" w14:textId="1BBF4D5E" w:rsidR="0099150A" w:rsidRPr="0099150A" w:rsidRDefault="0099150A" w:rsidP="0099150A">
      <w:pPr>
        <w:numPr>
          <w:ilvl w:val="0"/>
          <w:numId w:val="4"/>
        </w:numPr>
        <w:contextualSpacing/>
        <w:rPr>
          <w:color w:val="0070C0"/>
        </w:rPr>
      </w:pPr>
      <w:r w:rsidRPr="0099150A">
        <w:rPr>
          <w:color w:val="0070C0"/>
        </w:rPr>
        <w:lastRenderedPageBreak/>
        <w:t xml:space="preserve">Paikallisten erityispiirteiden, varhaiskasvatuksen erilaiset järjestämisen tapojen, kehittämisen tavoitteiden sekä lapsia koskevien muiden paikallisten suunnitelmien huomiointi varhaiskasvatus-suunnitelmaa laadittaessa: </w:t>
      </w:r>
      <w:r w:rsidRPr="0099150A">
        <w:rPr>
          <w:color w:val="0070C0"/>
        </w:rPr>
        <w:br/>
        <w:t>Paikalliset erityispiirteet arvopohjaan, paikalliseen kulttuuriperintöön, oppimisympäristöön, toiminta-kulttuuriin jne. liittyen kirjoitetaan kuntavasuosioon kyseisiin lukuihin, varhaiskasva</w:t>
      </w:r>
      <w:r w:rsidR="00B077EB">
        <w:rPr>
          <w:color w:val="0070C0"/>
        </w:rPr>
        <w:t>tuksen järjestämistavat samoin.</w:t>
      </w:r>
    </w:p>
    <w:p w14:paraId="66AE420F" w14:textId="32728BA5" w:rsidR="0099150A" w:rsidRPr="00B077EB" w:rsidRDefault="0099150A" w:rsidP="00B077EB">
      <w:pPr>
        <w:pStyle w:val="Luettelokappale"/>
        <w:numPr>
          <w:ilvl w:val="0"/>
          <w:numId w:val="4"/>
        </w:numPr>
        <w:rPr>
          <w:color w:val="0070C0"/>
          <w:u w:val="single"/>
        </w:rPr>
      </w:pPr>
      <w:r w:rsidRPr="003F787C">
        <w:rPr>
          <w:color w:val="0070C0"/>
          <w:u w:val="single"/>
        </w:rPr>
        <w:t>Lapsia ja perheitä koskevat</w:t>
      </w:r>
      <w:r w:rsidR="00B077EB">
        <w:rPr>
          <w:color w:val="0070C0"/>
          <w:u w:val="single"/>
        </w:rPr>
        <w:t xml:space="preserve"> muut suunnitelmat ja päätökset</w:t>
      </w:r>
      <w:r w:rsidR="00B077EB" w:rsidRPr="00B077EB">
        <w:rPr>
          <w:color w:val="0070C0"/>
        </w:rPr>
        <w:t xml:space="preserve"> (luettelo alla)</w:t>
      </w:r>
      <w:r w:rsidR="00B077EB">
        <w:rPr>
          <w:color w:val="0070C0"/>
        </w:rPr>
        <w:t xml:space="preserve"> linkitetään lopulliseen kuntavasuun. </w:t>
      </w:r>
    </w:p>
    <w:p w14:paraId="66AE4210" w14:textId="77777777" w:rsidR="0099150A" w:rsidRPr="0099150A" w:rsidRDefault="0099150A" w:rsidP="0099150A">
      <w:pPr>
        <w:numPr>
          <w:ilvl w:val="0"/>
          <w:numId w:val="5"/>
        </w:numPr>
        <w:ind w:left="1440"/>
        <w:contextualSpacing/>
        <w:rPr>
          <w:color w:val="0070C0"/>
        </w:rPr>
      </w:pPr>
      <w:r w:rsidRPr="0099150A">
        <w:rPr>
          <w:color w:val="0070C0"/>
        </w:rPr>
        <w:t>esiopetuksen opetussuunnitelma 2016</w:t>
      </w:r>
    </w:p>
    <w:p w14:paraId="66AE4211" w14:textId="77777777" w:rsidR="0099150A" w:rsidRPr="0099150A" w:rsidRDefault="0099150A" w:rsidP="0099150A">
      <w:pPr>
        <w:numPr>
          <w:ilvl w:val="0"/>
          <w:numId w:val="5"/>
        </w:numPr>
        <w:ind w:left="1440"/>
        <w:contextualSpacing/>
        <w:rPr>
          <w:color w:val="0070C0"/>
        </w:rPr>
      </w:pPr>
      <w:r w:rsidRPr="0099150A">
        <w:rPr>
          <w:color w:val="0070C0"/>
        </w:rPr>
        <w:t>perusopetuksen opetussuunnitelma 2016</w:t>
      </w:r>
    </w:p>
    <w:p w14:paraId="66AE4212" w14:textId="77777777" w:rsidR="0099150A" w:rsidRPr="0099150A" w:rsidRDefault="0099150A" w:rsidP="0099150A">
      <w:pPr>
        <w:numPr>
          <w:ilvl w:val="0"/>
          <w:numId w:val="5"/>
        </w:numPr>
        <w:ind w:left="1440"/>
        <w:contextualSpacing/>
        <w:rPr>
          <w:color w:val="0070C0"/>
        </w:rPr>
      </w:pPr>
      <w:r w:rsidRPr="00B077EB">
        <w:rPr>
          <w:color w:val="0070C0"/>
        </w:rPr>
        <w:t xml:space="preserve">lastensuojelulain </w:t>
      </w:r>
      <w:r w:rsidRPr="0099150A">
        <w:rPr>
          <w:color w:val="0070C0"/>
        </w:rPr>
        <w:t>mukainen lasten ja nuorten hyvinvointisuunnitelma: Kainuun suunnitelma 2016–2020 lienee parhaillaan päivityksessä?</w:t>
      </w:r>
    </w:p>
    <w:p w14:paraId="66AE4213" w14:textId="77777777" w:rsidR="0099150A" w:rsidRPr="0099150A" w:rsidRDefault="0099150A" w:rsidP="0099150A">
      <w:pPr>
        <w:numPr>
          <w:ilvl w:val="0"/>
          <w:numId w:val="5"/>
        </w:numPr>
        <w:ind w:left="1440"/>
        <w:contextualSpacing/>
        <w:rPr>
          <w:color w:val="0070C0"/>
        </w:rPr>
      </w:pPr>
      <w:r w:rsidRPr="00B077EB">
        <w:rPr>
          <w:color w:val="0070C0"/>
        </w:rPr>
        <w:t>nuorisolain mukainen</w:t>
      </w:r>
      <w:r w:rsidRPr="0099150A">
        <w:rPr>
          <w:color w:val="0070C0"/>
        </w:rPr>
        <w:t xml:space="preserve"> Lapsi- ja nuorisopolitiikan kehittämisohjelma 2016–2019</w:t>
      </w:r>
    </w:p>
    <w:p w14:paraId="66AE4214" w14:textId="77777777" w:rsidR="0099150A" w:rsidRPr="0099150A" w:rsidRDefault="0099150A" w:rsidP="0099150A">
      <w:pPr>
        <w:numPr>
          <w:ilvl w:val="0"/>
          <w:numId w:val="5"/>
        </w:numPr>
        <w:spacing w:after="160" w:line="259" w:lineRule="auto"/>
        <w:ind w:left="1440"/>
        <w:rPr>
          <w:color w:val="0070C0"/>
        </w:rPr>
      </w:pPr>
      <w:r w:rsidRPr="0099150A">
        <w:rPr>
          <w:color w:val="0070C0"/>
        </w:rPr>
        <w:t>Sotkamon kunnan hyvinvointikertomus</w:t>
      </w:r>
    </w:p>
    <w:p w14:paraId="66AE4215" w14:textId="77777777" w:rsidR="0099150A" w:rsidRPr="0099150A" w:rsidRDefault="0099150A" w:rsidP="0099150A">
      <w:pPr>
        <w:numPr>
          <w:ilvl w:val="0"/>
          <w:numId w:val="5"/>
        </w:numPr>
        <w:spacing w:after="160" w:line="259" w:lineRule="auto"/>
        <w:ind w:left="1440"/>
        <w:rPr>
          <w:color w:val="0070C0"/>
        </w:rPr>
      </w:pPr>
      <w:r w:rsidRPr="0099150A">
        <w:rPr>
          <w:color w:val="0070C0"/>
        </w:rPr>
        <w:t>Yhtenäinen toimintaohjelma 2016-2020</w:t>
      </w:r>
      <w:r w:rsidRPr="0099150A">
        <w:rPr>
          <w:color w:val="0070C0"/>
        </w:rPr>
        <w:br/>
        <w:t>neuvolatoiminta, koulu- ja opiskeluterveydenhuolto Kainuussa</w:t>
      </w:r>
    </w:p>
    <w:p w14:paraId="66AE4216" w14:textId="77777777" w:rsidR="0099150A" w:rsidRPr="0099150A" w:rsidRDefault="0099150A" w:rsidP="0099150A">
      <w:pPr>
        <w:numPr>
          <w:ilvl w:val="0"/>
          <w:numId w:val="5"/>
        </w:numPr>
        <w:ind w:left="1440"/>
        <w:contextualSpacing/>
        <w:rPr>
          <w:color w:val="0070C0"/>
        </w:rPr>
      </w:pPr>
      <w:r w:rsidRPr="0099150A">
        <w:rPr>
          <w:color w:val="0070C0"/>
        </w:rPr>
        <w:t>Kainuun kuntien yhteinen kotouttamisohjelma</w:t>
      </w:r>
    </w:p>
    <w:p w14:paraId="66AE4217" w14:textId="77777777" w:rsidR="0099150A" w:rsidRPr="0099150A" w:rsidRDefault="0099150A" w:rsidP="0099150A">
      <w:pPr>
        <w:numPr>
          <w:ilvl w:val="0"/>
          <w:numId w:val="5"/>
        </w:numPr>
        <w:spacing w:after="160" w:line="259" w:lineRule="auto"/>
        <w:ind w:left="1440"/>
        <w:rPr>
          <w:color w:val="0070C0"/>
        </w:rPr>
      </w:pPr>
      <w:r w:rsidRPr="0099150A">
        <w:rPr>
          <w:color w:val="0070C0"/>
        </w:rPr>
        <w:t xml:space="preserve">PerheKainuu-hanke 2016–18 </w:t>
      </w:r>
    </w:p>
    <w:p w14:paraId="66AE4218" w14:textId="47B6CFE7" w:rsidR="0099150A" w:rsidRPr="0099150A" w:rsidRDefault="0099150A" w:rsidP="0099150A">
      <w:pPr>
        <w:numPr>
          <w:ilvl w:val="0"/>
          <w:numId w:val="5"/>
        </w:numPr>
        <w:spacing w:after="160" w:line="259" w:lineRule="auto"/>
        <w:ind w:left="1440"/>
        <w:rPr>
          <w:color w:val="0070C0"/>
        </w:rPr>
      </w:pPr>
      <w:r w:rsidRPr="0099150A">
        <w:rPr>
          <w:color w:val="0070C0"/>
        </w:rPr>
        <w:t>Voimaperheet (4-vuotisikäluokalle ko</w:t>
      </w:r>
      <w:r w:rsidR="00B077EB">
        <w:rPr>
          <w:color w:val="0070C0"/>
        </w:rPr>
        <w:t>hdennettu hanke, jonka Kainuun S</w:t>
      </w:r>
      <w:r w:rsidRPr="0099150A">
        <w:rPr>
          <w:color w:val="0070C0"/>
        </w:rPr>
        <w:t>ote ostaa Turun lastenpsykiatrian klinikalta)</w:t>
      </w:r>
    </w:p>
    <w:p w14:paraId="66AE4219" w14:textId="77777777" w:rsidR="0099150A" w:rsidRPr="0099150A" w:rsidRDefault="0099150A" w:rsidP="0099150A">
      <w:pPr>
        <w:numPr>
          <w:ilvl w:val="0"/>
          <w:numId w:val="5"/>
        </w:numPr>
        <w:spacing w:after="160" w:line="259" w:lineRule="auto"/>
        <w:ind w:left="1440"/>
        <w:rPr>
          <w:color w:val="0070C0"/>
        </w:rPr>
      </w:pPr>
      <w:r w:rsidRPr="0099150A">
        <w:rPr>
          <w:color w:val="0070C0"/>
        </w:rPr>
        <w:t xml:space="preserve">Lapsivaikutusten arviointi: Hallitusohjelma 2015 sisältää lauseen ”Otetaan lapsi- ja perhevaikutusten arviointi käyttöön”  </w:t>
      </w:r>
    </w:p>
    <w:p w14:paraId="66AE421A" w14:textId="77777777" w:rsidR="0099150A" w:rsidRPr="0099150A" w:rsidRDefault="0099150A" w:rsidP="0099150A">
      <w:pPr>
        <w:ind w:left="2024"/>
        <w:rPr>
          <w:color w:val="0070C0"/>
        </w:rPr>
      </w:pPr>
    </w:p>
    <w:p w14:paraId="66AE421B" w14:textId="77777777" w:rsidR="0099150A" w:rsidRPr="00F96769" w:rsidRDefault="0099150A" w:rsidP="0099150A">
      <w:pPr>
        <w:numPr>
          <w:ilvl w:val="0"/>
          <w:numId w:val="6"/>
        </w:numPr>
        <w:contextualSpacing/>
        <w:rPr>
          <w:b/>
          <w:color w:val="0070C0"/>
        </w:rPr>
      </w:pPr>
      <w:r w:rsidRPr="00F96769">
        <w:rPr>
          <w:b/>
          <w:color w:val="0070C0"/>
        </w:rPr>
        <w:t>Sotkamon varhaiskasvatussuunnitelman laatiminen, toteuttamisen arviointi ja kehittäminen</w:t>
      </w:r>
    </w:p>
    <w:p w14:paraId="66AE421C" w14:textId="49F88136" w:rsidR="0099150A" w:rsidRPr="0099150A" w:rsidRDefault="0099150A" w:rsidP="0099150A">
      <w:pPr>
        <w:ind w:left="1304" w:firstLine="1"/>
        <w:rPr>
          <w:color w:val="0070C0"/>
        </w:rPr>
      </w:pPr>
      <w:r w:rsidRPr="0099150A">
        <w:rPr>
          <w:color w:val="0070C0"/>
        </w:rPr>
        <w:t xml:space="preserve">Vasu 2017:n laatimista ohjaa </w:t>
      </w:r>
      <w:r w:rsidRPr="0099150A">
        <w:rPr>
          <w:color w:val="0070C0"/>
          <w:u w:val="single"/>
        </w:rPr>
        <w:t>ohjausryhmä</w:t>
      </w:r>
      <w:r w:rsidRPr="0099150A">
        <w:rPr>
          <w:color w:val="0070C0"/>
        </w:rPr>
        <w:t>, johon kuuluvat:</w:t>
      </w:r>
      <w:r w:rsidRPr="0099150A">
        <w:rPr>
          <w:color w:val="0070C0"/>
        </w:rPr>
        <w:br/>
        <w:t xml:space="preserve">varhaiskasvatuksen päällikkö (pj), vasukoordinaattori, varhaiserityiskasvatuksen edustaja, Kainuun soten perhekeskuksen edustaja, palvelualuepäällikkö ja alkuopetuksen </w:t>
      </w:r>
      <w:r w:rsidR="003F787C">
        <w:rPr>
          <w:color w:val="0070C0"/>
        </w:rPr>
        <w:t>edustaja</w:t>
      </w:r>
    </w:p>
    <w:p w14:paraId="66AE421D" w14:textId="4183CB90" w:rsidR="0099150A" w:rsidRPr="0099150A" w:rsidRDefault="0099150A" w:rsidP="0099150A">
      <w:pPr>
        <w:ind w:left="1304" w:firstLine="1"/>
        <w:rPr>
          <w:color w:val="0070C0"/>
        </w:rPr>
      </w:pPr>
      <w:r w:rsidRPr="0099150A">
        <w:rPr>
          <w:color w:val="0070C0"/>
          <w:u w:val="single"/>
        </w:rPr>
        <w:t xml:space="preserve">Varhaiskasvatuksen </w:t>
      </w:r>
      <w:r w:rsidR="003F787C">
        <w:rPr>
          <w:color w:val="0070C0"/>
          <w:u w:val="single"/>
        </w:rPr>
        <w:t xml:space="preserve">laajennettu </w:t>
      </w:r>
      <w:r w:rsidRPr="0099150A">
        <w:rPr>
          <w:color w:val="0070C0"/>
          <w:u w:val="single"/>
        </w:rPr>
        <w:t>johtoryhmä</w:t>
      </w:r>
      <w:r w:rsidRPr="0099150A">
        <w:rPr>
          <w:color w:val="0070C0"/>
        </w:rPr>
        <w:t xml:space="preserve"> osallistuu vasutyön koordinointiin</w:t>
      </w:r>
      <w:r w:rsidR="003F787C">
        <w:rPr>
          <w:color w:val="0070C0"/>
        </w:rPr>
        <w:t xml:space="preserve"> </w:t>
      </w:r>
      <w:r w:rsidR="003F787C" w:rsidRPr="00F96769">
        <w:rPr>
          <w:color w:val="0070C0"/>
          <w:u w:val="single"/>
        </w:rPr>
        <w:t>laaturyhmänä</w:t>
      </w:r>
      <w:r w:rsidRPr="0099150A">
        <w:rPr>
          <w:color w:val="0070C0"/>
        </w:rPr>
        <w:t>.</w:t>
      </w:r>
    </w:p>
    <w:p w14:paraId="1702A55C" w14:textId="77777777" w:rsidR="00F96769" w:rsidRDefault="0099150A" w:rsidP="0099150A">
      <w:pPr>
        <w:ind w:left="1304" w:firstLine="1"/>
        <w:rPr>
          <w:color w:val="0070C0"/>
        </w:rPr>
      </w:pPr>
      <w:r w:rsidRPr="0099150A">
        <w:rPr>
          <w:color w:val="0070C0"/>
          <w:u w:val="single"/>
        </w:rPr>
        <w:t>Koko henkilöstön</w:t>
      </w:r>
      <w:r w:rsidRPr="0099150A">
        <w:rPr>
          <w:color w:val="0070C0"/>
        </w:rPr>
        <w:t xml:space="preserve"> osallisuus turvataan infotilaisuuksilla, koulutuksella, eri kokoonpanoisilla työryhmillä</w:t>
      </w:r>
      <w:r w:rsidR="00F96769">
        <w:rPr>
          <w:color w:val="0070C0"/>
        </w:rPr>
        <w:t xml:space="preserve">, vasuilloilla </w:t>
      </w:r>
      <w:r w:rsidRPr="0099150A">
        <w:rPr>
          <w:color w:val="0070C0"/>
        </w:rPr>
        <w:t xml:space="preserve">sekä </w:t>
      </w:r>
      <w:r w:rsidR="00F96769">
        <w:rPr>
          <w:color w:val="0070C0"/>
        </w:rPr>
        <w:t>mahdollisimman</w:t>
      </w:r>
      <w:r w:rsidRPr="0099150A">
        <w:rPr>
          <w:color w:val="0070C0"/>
        </w:rPr>
        <w:t xml:space="preserve"> väljällä aikataululla. </w:t>
      </w:r>
      <w:r w:rsidRPr="0099150A">
        <w:rPr>
          <w:color w:val="0070C0"/>
        </w:rPr>
        <w:br/>
        <w:t xml:space="preserve"> </w:t>
      </w:r>
      <w:r w:rsidRPr="0099150A">
        <w:rPr>
          <w:color w:val="0070C0"/>
        </w:rPr>
        <w:tab/>
      </w:r>
      <w:r w:rsidRPr="0099150A">
        <w:rPr>
          <w:color w:val="0070C0"/>
        </w:rPr>
        <w:br/>
      </w:r>
      <w:r w:rsidRPr="00F96769">
        <w:rPr>
          <w:b/>
          <w:color w:val="0070C0"/>
        </w:rPr>
        <w:t>Varhaiskasvatussuunnitelma 2017:n toteuttaminen varhaiskasvatuksen yksiköissä</w:t>
      </w:r>
      <w:r w:rsidRPr="0099150A">
        <w:rPr>
          <w:color w:val="0070C0"/>
        </w:rPr>
        <w:t xml:space="preserve">: Kuntatason kehittämispainopisteiden määrittely tapahtuu kalenterivuosittain kuntasuunnitelman yhteydessä. </w:t>
      </w:r>
      <w:r w:rsidR="00F96769">
        <w:rPr>
          <w:color w:val="0070C0"/>
        </w:rPr>
        <w:t>Sen lisäksi varhaiskasvatukselle määritellään kullekin toimintavuodelle (elokuun alusta heinäkuun loppuun) painopisteet, joiden kehittämiseen kaikissa yksiköissä keskitytään.</w:t>
      </w:r>
      <w:r w:rsidRPr="0099150A">
        <w:rPr>
          <w:color w:val="0070C0"/>
        </w:rPr>
        <w:br/>
        <w:t xml:space="preserve">Yksikkötasolla voi olla </w:t>
      </w:r>
      <w:r w:rsidR="00F96769">
        <w:rPr>
          <w:color w:val="0070C0"/>
        </w:rPr>
        <w:t>lisäksi omia kehittämistehtäviä.</w:t>
      </w:r>
      <w:r w:rsidRPr="0099150A">
        <w:rPr>
          <w:color w:val="0070C0"/>
        </w:rPr>
        <w:br/>
      </w:r>
    </w:p>
    <w:p w14:paraId="71997E40" w14:textId="77777777" w:rsidR="005244D9" w:rsidRDefault="0099150A" w:rsidP="005244D9">
      <w:pPr>
        <w:ind w:left="1304" w:firstLine="1"/>
        <w:rPr>
          <w:color w:val="0070C0"/>
        </w:rPr>
      </w:pPr>
      <w:r w:rsidRPr="005244D9">
        <w:rPr>
          <w:b/>
          <w:color w:val="0070C0"/>
        </w:rPr>
        <w:lastRenderedPageBreak/>
        <w:t>Arviointimallia</w:t>
      </w:r>
      <w:r w:rsidRPr="0099150A">
        <w:rPr>
          <w:color w:val="0070C0"/>
        </w:rPr>
        <w:t xml:space="preserve"> rakennetaan kuntavasun laadinnan myötä ja myös Kansallisen koulutuksen arviointikeskukselta (Karvi) saatavan tuen avulla. </w:t>
      </w:r>
      <w:r w:rsidRPr="0099150A">
        <w:rPr>
          <w:color w:val="0070C0"/>
        </w:rPr>
        <w:br/>
      </w:r>
      <w:r w:rsidR="005244D9">
        <w:rPr>
          <w:color w:val="0070C0"/>
        </w:rPr>
        <w:t>Arviointitasojen hahmotelmaa:</w:t>
      </w:r>
    </w:p>
    <w:p w14:paraId="3643505B" w14:textId="77777777" w:rsidR="005244D9" w:rsidRPr="00B077EB" w:rsidRDefault="0099150A" w:rsidP="005244D9">
      <w:pPr>
        <w:pStyle w:val="Luettelokappale"/>
        <w:numPr>
          <w:ilvl w:val="0"/>
          <w:numId w:val="7"/>
        </w:numPr>
        <w:rPr>
          <w:color w:val="4F81BD" w:themeColor="accent1"/>
        </w:rPr>
      </w:pPr>
      <w:r w:rsidRPr="00B077EB">
        <w:rPr>
          <w:color w:val="4F81BD" w:themeColor="accent1"/>
        </w:rPr>
        <w:t>organisaatio</w:t>
      </w:r>
      <w:r w:rsidR="005244D9" w:rsidRPr="00B077EB">
        <w:rPr>
          <w:color w:val="4F81BD" w:themeColor="accent1"/>
        </w:rPr>
        <w:t xml:space="preserve">-, toimintamuoto-, yksikkö- ja ryhmätason arviointi; </w:t>
      </w:r>
    </w:p>
    <w:p w14:paraId="69AB6C5F" w14:textId="195455A3" w:rsidR="005244D9" w:rsidRPr="00B077EB" w:rsidRDefault="005244D9" w:rsidP="005244D9">
      <w:pPr>
        <w:pStyle w:val="Luettelokappale"/>
        <w:numPr>
          <w:ilvl w:val="0"/>
          <w:numId w:val="7"/>
        </w:numPr>
        <w:rPr>
          <w:color w:val="4F81BD" w:themeColor="accent1"/>
        </w:rPr>
      </w:pPr>
      <w:r w:rsidRPr="00B077EB">
        <w:rPr>
          <w:color w:val="4F81BD" w:themeColor="accent1"/>
        </w:rPr>
        <w:t>arvioijina henkilöstö, vanhemmat, lapset, yhteistyökumppanit</w:t>
      </w:r>
    </w:p>
    <w:p w14:paraId="5366171F" w14:textId="0E91CFFD" w:rsidR="005244D9" w:rsidRPr="00B077EB" w:rsidRDefault="005244D9" w:rsidP="005244D9">
      <w:pPr>
        <w:pStyle w:val="Luettelokappale"/>
        <w:numPr>
          <w:ilvl w:val="0"/>
          <w:numId w:val="7"/>
        </w:numPr>
        <w:rPr>
          <w:color w:val="4F81BD" w:themeColor="accent1"/>
        </w:rPr>
      </w:pPr>
      <w:r w:rsidRPr="00B077EB">
        <w:rPr>
          <w:color w:val="4F81BD" w:themeColor="accent1"/>
        </w:rPr>
        <w:t>arvioinnin kohteena esimerkiksi johtaminen, toimintakulttuuri, oppimisympäristö</w:t>
      </w:r>
    </w:p>
    <w:p w14:paraId="66AE421F" w14:textId="356AE997" w:rsidR="0099150A" w:rsidRPr="0099150A" w:rsidRDefault="00F96769" w:rsidP="00B077EB">
      <w:pPr>
        <w:ind w:left="1305"/>
        <w:rPr>
          <w:color w:val="0070C0"/>
        </w:rPr>
      </w:pPr>
      <w:r w:rsidRPr="005244D9">
        <w:rPr>
          <w:color w:val="0070C0"/>
        </w:rPr>
        <w:t>Sotkamon v</w:t>
      </w:r>
      <w:r w:rsidR="0099150A" w:rsidRPr="005244D9">
        <w:rPr>
          <w:color w:val="0070C0"/>
        </w:rPr>
        <w:t>arhaiskasvatussuunnitelman toteuttamisen ja arvioinnin os</w:t>
      </w:r>
      <w:r w:rsidRPr="005244D9">
        <w:rPr>
          <w:color w:val="0070C0"/>
        </w:rPr>
        <w:t>io</w:t>
      </w:r>
      <w:r w:rsidR="0099150A" w:rsidRPr="005244D9">
        <w:rPr>
          <w:color w:val="0070C0"/>
        </w:rPr>
        <w:t xml:space="preserve"> muotoutuu kuntavasun lukujen työstämisen myötä.</w:t>
      </w:r>
    </w:p>
    <w:p w14:paraId="66AE4220" w14:textId="5EFF9BB6" w:rsidR="0099150A" w:rsidRPr="0099150A" w:rsidRDefault="0099150A" w:rsidP="0099150A">
      <w:pPr>
        <w:numPr>
          <w:ilvl w:val="0"/>
          <w:numId w:val="6"/>
        </w:numPr>
        <w:contextualSpacing/>
        <w:rPr>
          <w:color w:val="0070C0"/>
        </w:rPr>
      </w:pPr>
      <w:bookmarkStart w:id="5" w:name="_GoBack"/>
      <w:r w:rsidRPr="005244D9">
        <w:rPr>
          <w:b/>
          <w:color w:val="0070C0"/>
        </w:rPr>
        <w:t xml:space="preserve">Lapsen varhaiskasvatussuunnitelman </w:t>
      </w:r>
      <w:r w:rsidR="005244D9">
        <w:rPr>
          <w:color w:val="0070C0"/>
        </w:rPr>
        <w:t xml:space="preserve">laatimiseen odotetaan (huhtikuussa) ohjaavaa runkoa </w:t>
      </w:r>
      <w:bookmarkEnd w:id="5"/>
      <w:r w:rsidR="005244D9">
        <w:rPr>
          <w:color w:val="0070C0"/>
        </w:rPr>
        <w:t xml:space="preserve">Opetushallitukselta. </w:t>
      </w:r>
      <w:r w:rsidRPr="0099150A">
        <w:rPr>
          <w:color w:val="0070C0"/>
        </w:rPr>
        <w:t xml:space="preserve"> </w:t>
      </w:r>
      <w:r w:rsidRPr="0099150A">
        <w:rPr>
          <w:color w:val="0070C0"/>
        </w:rPr>
        <w:tab/>
        <w:t xml:space="preserve"> </w:t>
      </w:r>
    </w:p>
    <w:p w14:paraId="66AE422E" w14:textId="77777777" w:rsidR="0099150A" w:rsidRDefault="0099150A"/>
    <w:sectPr w:rsidR="0099150A">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AE4231" w14:textId="77777777" w:rsidR="0099150A" w:rsidRDefault="0099150A" w:rsidP="0099150A">
      <w:pPr>
        <w:spacing w:after="0" w:line="240" w:lineRule="auto"/>
      </w:pPr>
      <w:r>
        <w:separator/>
      </w:r>
    </w:p>
  </w:endnote>
  <w:endnote w:type="continuationSeparator" w:id="0">
    <w:p w14:paraId="66AE4232" w14:textId="77777777" w:rsidR="0099150A" w:rsidRDefault="0099150A" w:rsidP="00991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ITCGaramondStd-L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TCGaramondStd-Bk">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AE422F" w14:textId="77777777" w:rsidR="0099150A" w:rsidRDefault="0099150A" w:rsidP="0099150A">
      <w:pPr>
        <w:spacing w:after="0" w:line="240" w:lineRule="auto"/>
      </w:pPr>
      <w:r>
        <w:separator/>
      </w:r>
    </w:p>
  </w:footnote>
  <w:footnote w:type="continuationSeparator" w:id="0">
    <w:p w14:paraId="66AE4230" w14:textId="77777777" w:rsidR="0099150A" w:rsidRDefault="0099150A" w:rsidP="0099150A">
      <w:pPr>
        <w:spacing w:after="0" w:line="240" w:lineRule="auto"/>
      </w:pPr>
      <w:r>
        <w:continuationSeparator/>
      </w:r>
    </w:p>
  </w:footnote>
  <w:footnote w:id="1">
    <w:p w14:paraId="66AE4233" w14:textId="77777777" w:rsidR="0099150A" w:rsidRPr="00C67EDE" w:rsidRDefault="0099150A" w:rsidP="0099150A">
      <w:pPr>
        <w:pStyle w:val="Alaviitteenteksti"/>
      </w:pPr>
      <w:r w:rsidRPr="00C67EDE">
        <w:rPr>
          <w:rStyle w:val="Alaviitteenviite"/>
        </w:rPr>
        <w:footnoteRef/>
      </w:r>
      <w:r w:rsidRPr="00C67EDE">
        <w:t xml:space="preserve"> </w:t>
      </w:r>
      <w:r w:rsidRPr="00C67EDE">
        <w:rPr>
          <w:rFonts w:cs="ITCGaramondStd-Lt"/>
        </w:rPr>
        <w:t>Varhaiskasvatuslaki (36/1973)</w:t>
      </w:r>
    </w:p>
  </w:footnote>
  <w:footnote w:id="2">
    <w:p w14:paraId="66AE4234" w14:textId="77777777" w:rsidR="0099150A" w:rsidRPr="00C67EDE" w:rsidRDefault="0099150A" w:rsidP="0099150A">
      <w:pPr>
        <w:pStyle w:val="Alaviitteenteksti"/>
      </w:pPr>
      <w:r w:rsidRPr="00C67EDE">
        <w:rPr>
          <w:rStyle w:val="Alaviitteenviite"/>
        </w:rPr>
        <w:footnoteRef/>
      </w:r>
      <w:r w:rsidRPr="00C67EDE">
        <w:t xml:space="preserve"> </w:t>
      </w:r>
      <w:r w:rsidRPr="00C67EDE">
        <w:rPr>
          <w:rFonts w:cs="ITCGaramondStd-Lt"/>
        </w:rPr>
        <w:t>Perusopetuslaki (628/1998) 26 a § (1040/2014)</w:t>
      </w:r>
    </w:p>
  </w:footnote>
  <w:footnote w:id="3">
    <w:p w14:paraId="66AE4235" w14:textId="77777777" w:rsidR="0099150A" w:rsidRPr="00C67EDE" w:rsidRDefault="0099150A" w:rsidP="0099150A">
      <w:pPr>
        <w:pStyle w:val="Alaviitteenteksti"/>
      </w:pPr>
      <w:r w:rsidRPr="00C67EDE">
        <w:rPr>
          <w:rStyle w:val="Alaviitteenviite"/>
        </w:rPr>
        <w:footnoteRef/>
      </w:r>
      <w:r w:rsidRPr="00C67EDE">
        <w:t xml:space="preserve"> </w:t>
      </w:r>
      <w:r w:rsidRPr="00C67EDE">
        <w:rPr>
          <w:rFonts w:cs="ITCGaramondStd-Lt"/>
        </w:rPr>
        <w:t>Varhaiskasvatuslaki 1 § (580/2015)</w:t>
      </w:r>
    </w:p>
  </w:footnote>
  <w:footnote w:id="4">
    <w:p w14:paraId="66AE4236" w14:textId="77777777" w:rsidR="0099150A" w:rsidRDefault="0099150A" w:rsidP="0099150A">
      <w:pPr>
        <w:pStyle w:val="Alaviitteenteksti"/>
      </w:pPr>
      <w:r w:rsidRPr="00C67EDE">
        <w:rPr>
          <w:rStyle w:val="Alaviitteenviite"/>
        </w:rPr>
        <w:footnoteRef/>
      </w:r>
      <w:r w:rsidRPr="00C67EDE">
        <w:t xml:space="preserve"> </w:t>
      </w:r>
      <w:r w:rsidRPr="00C67EDE">
        <w:rPr>
          <w:rFonts w:cs="ITCGaramondStd-Lt"/>
        </w:rPr>
        <w:t>Varhaiskasvatuslaki 9 § (580/2015)</w:t>
      </w:r>
    </w:p>
  </w:footnote>
  <w:footnote w:id="5">
    <w:p w14:paraId="66AE4237" w14:textId="77777777" w:rsidR="0099150A" w:rsidRPr="00C67EDE" w:rsidRDefault="0099150A" w:rsidP="0099150A">
      <w:pPr>
        <w:pStyle w:val="Alaviitteenteksti"/>
      </w:pPr>
      <w:r w:rsidRPr="00C67EDE">
        <w:rPr>
          <w:rStyle w:val="Alaviitteenviite"/>
        </w:rPr>
        <w:footnoteRef/>
      </w:r>
      <w:r w:rsidRPr="00C67EDE">
        <w:t xml:space="preserve"> </w:t>
      </w:r>
      <w:r w:rsidRPr="00C67EDE">
        <w:rPr>
          <w:rFonts w:cs="ITCGaramondStd-Lt"/>
        </w:rPr>
        <w:t>Varhaiskasvatuslaki 1 §</w:t>
      </w:r>
    </w:p>
  </w:footnote>
  <w:footnote w:id="6">
    <w:p w14:paraId="66AE4238" w14:textId="77777777" w:rsidR="0099150A" w:rsidRPr="00C67EDE" w:rsidRDefault="0099150A" w:rsidP="0099150A">
      <w:pPr>
        <w:pStyle w:val="Alaviitteenteksti"/>
      </w:pPr>
      <w:r w:rsidRPr="00C67EDE">
        <w:rPr>
          <w:rStyle w:val="Alaviitteenviite"/>
        </w:rPr>
        <w:footnoteRef/>
      </w:r>
      <w:r w:rsidRPr="00C67EDE">
        <w:t xml:space="preserve"> </w:t>
      </w:r>
      <w:r w:rsidRPr="00C67EDE">
        <w:rPr>
          <w:rFonts w:cs="ITCGaramondStd-Lt"/>
        </w:rPr>
        <w:t xml:space="preserve">Varhaiskasvatuslaki </w:t>
      </w:r>
      <w:proofErr w:type="gramStart"/>
      <w:r w:rsidRPr="00C67EDE">
        <w:rPr>
          <w:rFonts w:cs="ITCGaramondStd-Lt"/>
        </w:rPr>
        <w:t>15-26</w:t>
      </w:r>
      <w:proofErr w:type="gramEnd"/>
      <w:r w:rsidRPr="00C67EDE">
        <w:rPr>
          <w:rFonts w:cs="ITCGaramondStd-Lt"/>
        </w:rPr>
        <w:t xml:space="preserve"> § (909/2012)</w:t>
      </w:r>
    </w:p>
  </w:footnote>
  <w:footnote w:id="7">
    <w:p w14:paraId="66AE4239" w14:textId="77777777" w:rsidR="0099150A" w:rsidRPr="00C67EDE" w:rsidRDefault="0099150A" w:rsidP="0099150A">
      <w:pPr>
        <w:pStyle w:val="Alaviitteenteksti"/>
      </w:pPr>
      <w:r w:rsidRPr="00C67EDE">
        <w:rPr>
          <w:rStyle w:val="Alaviitteenviite"/>
        </w:rPr>
        <w:footnoteRef/>
      </w:r>
      <w:r w:rsidRPr="00C67EDE">
        <w:t xml:space="preserve"> </w:t>
      </w:r>
      <w:r w:rsidRPr="00C67EDE">
        <w:rPr>
          <w:rFonts w:cs="ITCGaramondStd-Lt"/>
        </w:rPr>
        <w:t>Lastensuojelulaki (417/2007) 12 § (1292/2013)</w:t>
      </w:r>
    </w:p>
  </w:footnote>
  <w:footnote w:id="8">
    <w:p w14:paraId="66AE423A" w14:textId="77777777" w:rsidR="0099150A" w:rsidRPr="00C67EDE" w:rsidRDefault="0099150A" w:rsidP="0099150A">
      <w:pPr>
        <w:pStyle w:val="Alaviitteenteksti"/>
      </w:pPr>
      <w:r w:rsidRPr="00C67EDE">
        <w:rPr>
          <w:rStyle w:val="Alaviitteenviite"/>
        </w:rPr>
        <w:footnoteRef/>
      </w:r>
      <w:r w:rsidRPr="00C67EDE">
        <w:t xml:space="preserve"> </w:t>
      </w:r>
      <w:r w:rsidRPr="00C67EDE">
        <w:rPr>
          <w:rFonts w:cs="ITCGaramondStd-Lt"/>
        </w:rPr>
        <w:t>Laki kotoutumisen edistämisestä (1386/2010) 15 §</w:t>
      </w:r>
    </w:p>
  </w:footnote>
  <w:footnote w:id="9">
    <w:p w14:paraId="66AE423B" w14:textId="77777777" w:rsidR="0099150A" w:rsidRPr="00C67EDE" w:rsidRDefault="0099150A" w:rsidP="0099150A">
      <w:pPr>
        <w:pStyle w:val="Alaviitteenteksti"/>
      </w:pPr>
      <w:r w:rsidRPr="00C67EDE">
        <w:rPr>
          <w:rStyle w:val="Alaviitteenviite"/>
        </w:rPr>
        <w:footnoteRef/>
      </w:r>
      <w:r w:rsidRPr="00C67EDE">
        <w:t xml:space="preserve"> </w:t>
      </w:r>
      <w:r w:rsidRPr="00C67EDE">
        <w:rPr>
          <w:rFonts w:cs="ITCGaramondStd-Lt"/>
        </w:rPr>
        <w:t>Varhaiskasvatuslaki 7 b § (580/2015)</w:t>
      </w:r>
    </w:p>
  </w:footnote>
  <w:footnote w:id="10">
    <w:p w14:paraId="66AE423C" w14:textId="77777777" w:rsidR="0099150A" w:rsidRDefault="0099150A" w:rsidP="0099150A">
      <w:pPr>
        <w:pStyle w:val="Alaviitteenteksti"/>
      </w:pPr>
      <w:r w:rsidRPr="00C67EDE">
        <w:rPr>
          <w:rStyle w:val="Alaviitteenviite"/>
        </w:rPr>
        <w:footnoteRef/>
      </w:r>
      <w:r w:rsidRPr="00C67EDE">
        <w:t xml:space="preserve"> </w:t>
      </w:r>
      <w:r w:rsidRPr="00C67EDE">
        <w:rPr>
          <w:rFonts w:cs="ITCGaramondStd-Lt"/>
        </w:rPr>
        <w:t>Varhaiskasvatuslaki 11 § 2 mom. (875/1981)</w:t>
      </w:r>
    </w:p>
  </w:footnote>
  <w:footnote w:id="11">
    <w:p w14:paraId="66AE423D" w14:textId="77777777" w:rsidR="0099150A" w:rsidRPr="00C67EDE" w:rsidRDefault="0099150A" w:rsidP="0099150A">
      <w:pPr>
        <w:pStyle w:val="Alaviitteenteksti"/>
      </w:pPr>
      <w:r w:rsidRPr="00C67EDE">
        <w:rPr>
          <w:rStyle w:val="Alaviitteenviite"/>
        </w:rPr>
        <w:footnoteRef/>
      </w:r>
      <w:r w:rsidRPr="00C67EDE">
        <w:t xml:space="preserve"> </w:t>
      </w:r>
      <w:r w:rsidRPr="00C67EDE">
        <w:rPr>
          <w:rFonts w:cs="ITCGaramondStd-Lt"/>
        </w:rPr>
        <w:t>Varhaiskasvatuslaki 9 b § (580/2015)</w:t>
      </w:r>
    </w:p>
  </w:footnote>
  <w:footnote w:id="12">
    <w:p w14:paraId="66AE423E" w14:textId="77777777" w:rsidR="0099150A" w:rsidRPr="00C67EDE" w:rsidRDefault="0099150A" w:rsidP="0099150A">
      <w:pPr>
        <w:pStyle w:val="Alaviitteenteksti"/>
      </w:pPr>
      <w:r w:rsidRPr="00C67EDE">
        <w:rPr>
          <w:rStyle w:val="Alaviitteenviite"/>
        </w:rPr>
        <w:footnoteRef/>
      </w:r>
      <w:r w:rsidRPr="00C67EDE">
        <w:t xml:space="preserve"> </w:t>
      </w:r>
      <w:r w:rsidRPr="00C67EDE">
        <w:rPr>
          <w:rFonts w:cs="ITCGaramondStd-Lt"/>
        </w:rPr>
        <w:t>Varhaiskasvatuslaki 7 a § (580/2015)</w:t>
      </w:r>
    </w:p>
  </w:footnote>
  <w:footnote w:id="13">
    <w:p w14:paraId="66AE423F" w14:textId="77777777" w:rsidR="0099150A" w:rsidRPr="00C67EDE" w:rsidRDefault="0099150A" w:rsidP="0099150A">
      <w:pPr>
        <w:autoSpaceDE w:val="0"/>
        <w:autoSpaceDN w:val="0"/>
        <w:adjustRightInd w:val="0"/>
        <w:spacing w:after="0" w:line="240" w:lineRule="auto"/>
        <w:rPr>
          <w:rFonts w:cs="ITCGaramondStd-Lt"/>
          <w:sz w:val="20"/>
          <w:szCs w:val="20"/>
        </w:rPr>
      </w:pPr>
      <w:r w:rsidRPr="00C67EDE">
        <w:rPr>
          <w:rStyle w:val="Alaviitteenviite"/>
          <w:sz w:val="20"/>
          <w:szCs w:val="20"/>
        </w:rPr>
        <w:footnoteRef/>
      </w:r>
      <w:r w:rsidRPr="00C67EDE">
        <w:rPr>
          <w:sz w:val="20"/>
          <w:szCs w:val="20"/>
        </w:rPr>
        <w:t xml:space="preserve"> </w:t>
      </w:r>
      <w:proofErr w:type="gramStart"/>
      <w:r w:rsidRPr="00C67EDE">
        <w:rPr>
          <w:rFonts w:cs="ITCGaramondStd-Lt"/>
          <w:sz w:val="20"/>
          <w:szCs w:val="20"/>
        </w:rPr>
        <w:t>Varhaiskasvatuslaki 7 a § ja Hallituksen esitys eduskunnalle laeiksi lasten päivähoidosta annetun</w:t>
      </w:r>
      <w:proofErr w:type="gramEnd"/>
    </w:p>
    <w:p w14:paraId="66AE4240" w14:textId="77777777" w:rsidR="0099150A" w:rsidRPr="00C67EDE" w:rsidRDefault="0099150A" w:rsidP="0099150A">
      <w:pPr>
        <w:pStyle w:val="Alaviitteenteksti"/>
      </w:pPr>
      <w:r>
        <w:rPr>
          <w:rFonts w:cs="ITCGaramondStd-Lt"/>
        </w:rPr>
        <w:t xml:space="preserve">    </w:t>
      </w:r>
      <w:r w:rsidRPr="00C67EDE">
        <w:rPr>
          <w:rFonts w:cs="ITCGaramondStd-Lt"/>
        </w:rPr>
        <w:t>lain muuttamisesta ja eräiksi siihen liittyviksi laeiksi (341/2014) 7 a §, perustelut s. 18</w:t>
      </w:r>
    </w:p>
  </w:footnote>
  <w:footnote w:id="14">
    <w:p w14:paraId="66AE4241" w14:textId="77777777" w:rsidR="0099150A" w:rsidRPr="00C67EDE" w:rsidRDefault="0099150A" w:rsidP="0099150A">
      <w:pPr>
        <w:autoSpaceDE w:val="0"/>
        <w:autoSpaceDN w:val="0"/>
        <w:adjustRightInd w:val="0"/>
        <w:spacing w:after="0" w:line="240" w:lineRule="auto"/>
        <w:rPr>
          <w:rFonts w:cs="ITCGaramondStd-Lt"/>
          <w:sz w:val="20"/>
          <w:szCs w:val="20"/>
        </w:rPr>
      </w:pPr>
      <w:r w:rsidRPr="00C67EDE">
        <w:rPr>
          <w:rStyle w:val="Alaviitteenviite"/>
          <w:sz w:val="20"/>
          <w:szCs w:val="20"/>
        </w:rPr>
        <w:footnoteRef/>
      </w:r>
      <w:r w:rsidRPr="00C67EDE">
        <w:rPr>
          <w:sz w:val="20"/>
          <w:szCs w:val="20"/>
        </w:rPr>
        <w:t xml:space="preserve"> </w:t>
      </w:r>
      <w:proofErr w:type="gramStart"/>
      <w:r w:rsidRPr="00C67EDE">
        <w:rPr>
          <w:rFonts w:cs="ITCGaramondStd-Lt"/>
          <w:sz w:val="20"/>
          <w:szCs w:val="20"/>
        </w:rPr>
        <w:t>Hallituksen esitys eduskunnalle laeiksi lasten päivähoidosta annetun lain muuttamisesta ja eräiksi</w:t>
      </w:r>
      <w:proofErr w:type="gramEnd"/>
    </w:p>
    <w:p w14:paraId="66AE4242" w14:textId="77777777" w:rsidR="0099150A" w:rsidRPr="00C67EDE" w:rsidRDefault="0099150A" w:rsidP="0099150A">
      <w:pPr>
        <w:pStyle w:val="Alaviitteenteksti"/>
      </w:pPr>
      <w:r>
        <w:rPr>
          <w:rFonts w:cs="ITCGaramondStd-Lt"/>
        </w:rPr>
        <w:t xml:space="preserve">    </w:t>
      </w:r>
      <w:r w:rsidRPr="00C67EDE">
        <w:rPr>
          <w:rFonts w:cs="ITCGaramondStd-Lt"/>
        </w:rPr>
        <w:t>siihen liittyviksi laeiksi (341/2014) 7 a §, perustelut s. 18</w:t>
      </w:r>
    </w:p>
  </w:footnote>
  <w:footnote w:id="15">
    <w:p w14:paraId="66AE4243" w14:textId="77777777" w:rsidR="0099150A" w:rsidRPr="00C67EDE" w:rsidRDefault="0099150A" w:rsidP="0099150A">
      <w:pPr>
        <w:pStyle w:val="Alaviitteenteksti"/>
      </w:pPr>
      <w:r w:rsidRPr="00C67EDE">
        <w:rPr>
          <w:rStyle w:val="Alaviitteenviite"/>
        </w:rPr>
        <w:footnoteRef/>
      </w:r>
      <w:r w:rsidRPr="00C67EDE">
        <w:t xml:space="preserve"> </w:t>
      </w:r>
      <w:r w:rsidRPr="00C67EDE">
        <w:rPr>
          <w:rFonts w:cs="ITCGaramondStd-Lt"/>
        </w:rPr>
        <w:t>Varhaiskasvatuslaki 7 a §</w:t>
      </w:r>
    </w:p>
  </w:footnote>
  <w:footnote w:id="16">
    <w:p w14:paraId="66AE4244" w14:textId="77777777" w:rsidR="0099150A" w:rsidRPr="00C67EDE" w:rsidRDefault="0099150A" w:rsidP="0099150A">
      <w:pPr>
        <w:autoSpaceDE w:val="0"/>
        <w:autoSpaceDN w:val="0"/>
        <w:adjustRightInd w:val="0"/>
        <w:spacing w:after="0" w:line="240" w:lineRule="auto"/>
        <w:rPr>
          <w:rFonts w:cs="ITCGaramondStd-Lt"/>
          <w:sz w:val="20"/>
          <w:szCs w:val="20"/>
        </w:rPr>
      </w:pPr>
      <w:r w:rsidRPr="00C67EDE">
        <w:rPr>
          <w:rStyle w:val="Alaviitteenviite"/>
          <w:sz w:val="20"/>
          <w:szCs w:val="20"/>
        </w:rPr>
        <w:footnoteRef/>
      </w:r>
      <w:r w:rsidRPr="00C67EDE">
        <w:rPr>
          <w:sz w:val="20"/>
          <w:szCs w:val="20"/>
        </w:rPr>
        <w:t xml:space="preserve"> </w:t>
      </w:r>
      <w:proofErr w:type="gramStart"/>
      <w:r w:rsidRPr="00C67EDE">
        <w:rPr>
          <w:rFonts w:cs="ITCGaramondStd-Lt"/>
          <w:sz w:val="20"/>
          <w:szCs w:val="20"/>
        </w:rPr>
        <w:t>Hallituksen esitys eduskunnalle laeiksi lasten päivähoidosta annetun lain muuttamisesta ja eräiksi</w:t>
      </w:r>
      <w:proofErr w:type="gramEnd"/>
    </w:p>
    <w:p w14:paraId="66AE4245" w14:textId="77777777" w:rsidR="0099150A" w:rsidRPr="00C67EDE" w:rsidRDefault="0099150A" w:rsidP="0099150A">
      <w:pPr>
        <w:pStyle w:val="Alaviitteenteksti"/>
      </w:pPr>
      <w:r>
        <w:rPr>
          <w:rFonts w:cs="ITCGaramondStd-Lt"/>
        </w:rPr>
        <w:t xml:space="preserve">    </w:t>
      </w:r>
      <w:r w:rsidRPr="00C67EDE">
        <w:rPr>
          <w:rFonts w:cs="ITCGaramondStd-Lt"/>
        </w:rPr>
        <w:t>siihen liittyviksi laeiksi (341/2014) 7 a §, perustelut s. 18</w:t>
      </w:r>
    </w:p>
  </w:footnote>
  <w:footnote w:id="17">
    <w:p w14:paraId="66AE4246" w14:textId="77777777" w:rsidR="0099150A" w:rsidRPr="00C67EDE" w:rsidRDefault="0099150A" w:rsidP="0099150A">
      <w:pPr>
        <w:pStyle w:val="Alaviitteenteksti"/>
        <w:rPr>
          <w:rFonts w:cs="ITCGaramondStd-Lt"/>
        </w:rPr>
      </w:pPr>
      <w:r w:rsidRPr="00C67EDE">
        <w:rPr>
          <w:rStyle w:val="Alaviitteenviite"/>
        </w:rPr>
        <w:footnoteRef/>
      </w:r>
      <w:r w:rsidRPr="00C67EDE">
        <w:t xml:space="preserve"> </w:t>
      </w:r>
      <w:r w:rsidRPr="00C67EDE">
        <w:rPr>
          <w:rFonts w:cs="ITCGaramondStd-Lt"/>
        </w:rPr>
        <w:t>Varhaiskasvatuslaki 7 a §</w:t>
      </w:r>
    </w:p>
    <w:p w14:paraId="66AE4247" w14:textId="77777777" w:rsidR="0099150A" w:rsidRDefault="0099150A" w:rsidP="0099150A">
      <w:pPr>
        <w:pStyle w:val="Alaviitteenteksti"/>
      </w:pPr>
    </w:p>
  </w:footnote>
  <w:footnote w:id="18">
    <w:p w14:paraId="66AE4248" w14:textId="77777777" w:rsidR="0099150A" w:rsidRPr="00C67EDE" w:rsidRDefault="0099150A" w:rsidP="0099150A">
      <w:pPr>
        <w:autoSpaceDE w:val="0"/>
        <w:autoSpaceDN w:val="0"/>
        <w:adjustRightInd w:val="0"/>
        <w:spacing w:after="0" w:line="240" w:lineRule="auto"/>
        <w:rPr>
          <w:rFonts w:cs="ITCGaramondStd-Lt"/>
          <w:sz w:val="20"/>
          <w:szCs w:val="20"/>
        </w:rPr>
      </w:pPr>
      <w:r w:rsidRPr="00C67EDE">
        <w:rPr>
          <w:rStyle w:val="Alaviitteenviite"/>
          <w:sz w:val="20"/>
          <w:szCs w:val="20"/>
        </w:rPr>
        <w:footnoteRef/>
      </w:r>
      <w:r w:rsidRPr="00C67EDE">
        <w:rPr>
          <w:sz w:val="20"/>
          <w:szCs w:val="20"/>
        </w:rPr>
        <w:t xml:space="preserve"> </w:t>
      </w:r>
      <w:proofErr w:type="gramStart"/>
      <w:r w:rsidRPr="00C67EDE">
        <w:rPr>
          <w:rFonts w:cs="ITCGaramondStd-Lt"/>
          <w:sz w:val="20"/>
          <w:szCs w:val="20"/>
        </w:rPr>
        <w:t>Hallituksen esitys eduskunnalle laeiksi lasten päivähoidosta annetun lain muuttamisesta ja eräiksi</w:t>
      </w:r>
      <w:proofErr w:type="gramEnd"/>
    </w:p>
    <w:p w14:paraId="66AE4249" w14:textId="77777777" w:rsidR="0099150A" w:rsidRPr="00C67EDE" w:rsidRDefault="0099150A" w:rsidP="0099150A">
      <w:pPr>
        <w:pStyle w:val="Alaviitteenteksti"/>
      </w:pPr>
      <w:r>
        <w:rPr>
          <w:rFonts w:cs="ITCGaramondStd-Lt"/>
        </w:rPr>
        <w:t xml:space="preserve">    </w:t>
      </w:r>
      <w:r w:rsidRPr="00C67EDE">
        <w:rPr>
          <w:rFonts w:cs="ITCGaramondStd-Lt"/>
        </w:rPr>
        <w:t>siihen liittyviksi laeiksi (341/2014) 7 a §, perustelut s. 19</w:t>
      </w:r>
    </w:p>
  </w:footnote>
  <w:footnote w:id="19">
    <w:p w14:paraId="66AE424A" w14:textId="77777777" w:rsidR="0099150A" w:rsidRPr="00C67EDE" w:rsidRDefault="0099150A" w:rsidP="0099150A">
      <w:pPr>
        <w:autoSpaceDE w:val="0"/>
        <w:autoSpaceDN w:val="0"/>
        <w:adjustRightInd w:val="0"/>
        <w:spacing w:after="0" w:line="240" w:lineRule="auto"/>
        <w:rPr>
          <w:rFonts w:cs="ITCGaramondStd-Lt"/>
          <w:sz w:val="20"/>
          <w:szCs w:val="20"/>
        </w:rPr>
      </w:pPr>
      <w:r w:rsidRPr="00C67EDE">
        <w:rPr>
          <w:rStyle w:val="Alaviitteenviite"/>
          <w:sz w:val="20"/>
          <w:szCs w:val="20"/>
        </w:rPr>
        <w:footnoteRef/>
      </w:r>
      <w:r w:rsidRPr="00C67EDE">
        <w:rPr>
          <w:sz w:val="20"/>
          <w:szCs w:val="20"/>
        </w:rPr>
        <w:t xml:space="preserve"> </w:t>
      </w:r>
      <w:proofErr w:type="gramStart"/>
      <w:r w:rsidRPr="00C67EDE">
        <w:rPr>
          <w:rFonts w:cs="ITCGaramondStd-Lt"/>
          <w:sz w:val="20"/>
          <w:szCs w:val="20"/>
        </w:rPr>
        <w:t>Hallituksen esitys eduskunnalle laeiksi lasten päivähoidosta annetun lain muuttamisesta ja eräiksi</w:t>
      </w:r>
      <w:proofErr w:type="gramEnd"/>
    </w:p>
    <w:p w14:paraId="66AE424B" w14:textId="77777777" w:rsidR="0099150A" w:rsidRPr="00C67EDE" w:rsidRDefault="0099150A" w:rsidP="0099150A">
      <w:pPr>
        <w:pStyle w:val="Alaviitteenteksti"/>
      </w:pPr>
      <w:r>
        <w:rPr>
          <w:rFonts w:cs="ITCGaramondStd-Lt"/>
        </w:rPr>
        <w:t xml:space="preserve">    </w:t>
      </w:r>
      <w:r w:rsidRPr="00C67EDE">
        <w:rPr>
          <w:rFonts w:cs="ITCGaramondStd-Lt"/>
        </w:rPr>
        <w:t>siihen liittyviksi laeiksi (341/2014) 9 a §, perustelut s. 21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6087A"/>
    <w:multiLevelType w:val="hybridMultilevel"/>
    <w:tmpl w:val="DA06BFE4"/>
    <w:lvl w:ilvl="0" w:tplc="DFD47E12">
      <w:start w:val="10"/>
      <w:numFmt w:val="bullet"/>
      <w:lvlText w:val="•"/>
      <w:lvlJc w:val="left"/>
      <w:pPr>
        <w:ind w:left="720" w:hanging="360"/>
      </w:pPr>
      <w:rPr>
        <w:rFonts w:ascii="ITCGaramondStd-Lt" w:eastAsiaTheme="minorHAnsi" w:hAnsi="ITCGaramondStd-Lt" w:cs="ITCGaramondStd-Lt"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20A87875"/>
    <w:multiLevelType w:val="hybridMultilevel"/>
    <w:tmpl w:val="CCA0BF9E"/>
    <w:lvl w:ilvl="0" w:tplc="DFD47E12">
      <w:start w:val="10"/>
      <w:numFmt w:val="bullet"/>
      <w:lvlText w:val="•"/>
      <w:lvlJc w:val="left"/>
      <w:pPr>
        <w:ind w:left="720" w:hanging="360"/>
      </w:pPr>
      <w:rPr>
        <w:rFonts w:ascii="ITCGaramondStd-Lt" w:eastAsiaTheme="minorHAnsi" w:hAnsi="ITCGaramondStd-Lt" w:cs="ITCGaramondStd-Lt"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2EE65C72"/>
    <w:multiLevelType w:val="hybridMultilevel"/>
    <w:tmpl w:val="AD9A7B88"/>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
    <w:nsid w:val="38EE46BE"/>
    <w:multiLevelType w:val="hybridMultilevel"/>
    <w:tmpl w:val="57C0CE96"/>
    <w:lvl w:ilvl="0" w:tplc="040B0005">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nsid w:val="51E174BC"/>
    <w:multiLevelType w:val="hybridMultilevel"/>
    <w:tmpl w:val="2A3EF9B0"/>
    <w:lvl w:ilvl="0" w:tplc="040B0001">
      <w:start w:val="1"/>
      <w:numFmt w:val="bullet"/>
      <w:lvlText w:val=""/>
      <w:lvlJc w:val="left"/>
      <w:pPr>
        <w:ind w:left="2025" w:hanging="360"/>
      </w:pPr>
      <w:rPr>
        <w:rFonts w:ascii="Symbol" w:hAnsi="Symbol" w:hint="default"/>
      </w:rPr>
    </w:lvl>
    <w:lvl w:ilvl="1" w:tplc="040B0003" w:tentative="1">
      <w:start w:val="1"/>
      <w:numFmt w:val="bullet"/>
      <w:lvlText w:val="o"/>
      <w:lvlJc w:val="left"/>
      <w:pPr>
        <w:ind w:left="2745" w:hanging="360"/>
      </w:pPr>
      <w:rPr>
        <w:rFonts w:ascii="Courier New" w:hAnsi="Courier New" w:cs="Courier New" w:hint="default"/>
      </w:rPr>
    </w:lvl>
    <w:lvl w:ilvl="2" w:tplc="040B0005" w:tentative="1">
      <w:start w:val="1"/>
      <w:numFmt w:val="bullet"/>
      <w:lvlText w:val=""/>
      <w:lvlJc w:val="left"/>
      <w:pPr>
        <w:ind w:left="3465" w:hanging="360"/>
      </w:pPr>
      <w:rPr>
        <w:rFonts w:ascii="Wingdings" w:hAnsi="Wingdings" w:hint="default"/>
      </w:rPr>
    </w:lvl>
    <w:lvl w:ilvl="3" w:tplc="040B0001" w:tentative="1">
      <w:start w:val="1"/>
      <w:numFmt w:val="bullet"/>
      <w:lvlText w:val=""/>
      <w:lvlJc w:val="left"/>
      <w:pPr>
        <w:ind w:left="4185" w:hanging="360"/>
      </w:pPr>
      <w:rPr>
        <w:rFonts w:ascii="Symbol" w:hAnsi="Symbol" w:hint="default"/>
      </w:rPr>
    </w:lvl>
    <w:lvl w:ilvl="4" w:tplc="040B0003" w:tentative="1">
      <w:start w:val="1"/>
      <w:numFmt w:val="bullet"/>
      <w:lvlText w:val="o"/>
      <w:lvlJc w:val="left"/>
      <w:pPr>
        <w:ind w:left="4905" w:hanging="360"/>
      </w:pPr>
      <w:rPr>
        <w:rFonts w:ascii="Courier New" w:hAnsi="Courier New" w:cs="Courier New" w:hint="default"/>
      </w:rPr>
    </w:lvl>
    <w:lvl w:ilvl="5" w:tplc="040B0005" w:tentative="1">
      <w:start w:val="1"/>
      <w:numFmt w:val="bullet"/>
      <w:lvlText w:val=""/>
      <w:lvlJc w:val="left"/>
      <w:pPr>
        <w:ind w:left="5625" w:hanging="360"/>
      </w:pPr>
      <w:rPr>
        <w:rFonts w:ascii="Wingdings" w:hAnsi="Wingdings" w:hint="default"/>
      </w:rPr>
    </w:lvl>
    <w:lvl w:ilvl="6" w:tplc="040B0001" w:tentative="1">
      <w:start w:val="1"/>
      <w:numFmt w:val="bullet"/>
      <w:lvlText w:val=""/>
      <w:lvlJc w:val="left"/>
      <w:pPr>
        <w:ind w:left="6345" w:hanging="360"/>
      </w:pPr>
      <w:rPr>
        <w:rFonts w:ascii="Symbol" w:hAnsi="Symbol" w:hint="default"/>
      </w:rPr>
    </w:lvl>
    <w:lvl w:ilvl="7" w:tplc="040B0003" w:tentative="1">
      <w:start w:val="1"/>
      <w:numFmt w:val="bullet"/>
      <w:lvlText w:val="o"/>
      <w:lvlJc w:val="left"/>
      <w:pPr>
        <w:ind w:left="7065" w:hanging="360"/>
      </w:pPr>
      <w:rPr>
        <w:rFonts w:ascii="Courier New" w:hAnsi="Courier New" w:cs="Courier New" w:hint="default"/>
      </w:rPr>
    </w:lvl>
    <w:lvl w:ilvl="8" w:tplc="040B0005" w:tentative="1">
      <w:start w:val="1"/>
      <w:numFmt w:val="bullet"/>
      <w:lvlText w:val=""/>
      <w:lvlJc w:val="left"/>
      <w:pPr>
        <w:ind w:left="7785" w:hanging="360"/>
      </w:pPr>
      <w:rPr>
        <w:rFonts w:ascii="Wingdings" w:hAnsi="Wingdings" w:hint="default"/>
      </w:rPr>
    </w:lvl>
  </w:abstractNum>
  <w:abstractNum w:abstractNumId="5">
    <w:nsid w:val="68392703"/>
    <w:multiLevelType w:val="hybridMultilevel"/>
    <w:tmpl w:val="D10C5E22"/>
    <w:lvl w:ilvl="0" w:tplc="DFD47E12">
      <w:start w:val="10"/>
      <w:numFmt w:val="bullet"/>
      <w:lvlText w:val="•"/>
      <w:lvlJc w:val="left"/>
      <w:pPr>
        <w:ind w:left="720" w:hanging="360"/>
      </w:pPr>
      <w:rPr>
        <w:rFonts w:ascii="ITCGaramondStd-Lt" w:eastAsiaTheme="minorHAnsi" w:hAnsi="ITCGaramondStd-Lt" w:cs="ITCGaramondStd-Lt"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nsid w:val="7E777ECA"/>
    <w:multiLevelType w:val="hybridMultilevel"/>
    <w:tmpl w:val="C590A034"/>
    <w:lvl w:ilvl="0" w:tplc="DFD47E12">
      <w:start w:val="10"/>
      <w:numFmt w:val="bullet"/>
      <w:lvlText w:val="•"/>
      <w:lvlJc w:val="left"/>
      <w:pPr>
        <w:ind w:left="720" w:hanging="360"/>
      </w:pPr>
      <w:rPr>
        <w:rFonts w:ascii="ITCGaramondStd-Lt" w:eastAsiaTheme="minorHAnsi" w:hAnsi="ITCGaramondStd-Lt" w:cs="ITCGaramondStd-Lt"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50A"/>
    <w:rsid w:val="000152AC"/>
    <w:rsid w:val="000F5730"/>
    <w:rsid w:val="000F7CA3"/>
    <w:rsid w:val="001448A3"/>
    <w:rsid w:val="002C0BBE"/>
    <w:rsid w:val="003264EB"/>
    <w:rsid w:val="00385F05"/>
    <w:rsid w:val="003F787C"/>
    <w:rsid w:val="005244D9"/>
    <w:rsid w:val="007676A4"/>
    <w:rsid w:val="008170CF"/>
    <w:rsid w:val="008C1E45"/>
    <w:rsid w:val="00966851"/>
    <w:rsid w:val="0099150A"/>
    <w:rsid w:val="00A27D1B"/>
    <w:rsid w:val="00B077EB"/>
    <w:rsid w:val="00E42664"/>
    <w:rsid w:val="00F56680"/>
    <w:rsid w:val="00F8701A"/>
    <w:rsid w:val="00F96769"/>
    <w:rsid w:val="00FA30C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E41B9"/>
  <w15:docId w15:val="{7F76B667-78FF-4431-9ABB-60D945EB7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viitteenteksti">
    <w:name w:val="footnote text"/>
    <w:basedOn w:val="Normaali"/>
    <w:link w:val="AlaviitteentekstiChar"/>
    <w:uiPriority w:val="99"/>
    <w:semiHidden/>
    <w:unhideWhenUsed/>
    <w:rsid w:val="0099150A"/>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99150A"/>
    <w:rPr>
      <w:sz w:val="20"/>
      <w:szCs w:val="20"/>
    </w:rPr>
  </w:style>
  <w:style w:type="character" w:styleId="Alaviitteenviite">
    <w:name w:val="footnote reference"/>
    <w:basedOn w:val="Kappaleenoletusfontti"/>
    <w:uiPriority w:val="99"/>
    <w:semiHidden/>
    <w:unhideWhenUsed/>
    <w:rsid w:val="0099150A"/>
    <w:rPr>
      <w:vertAlign w:val="superscript"/>
    </w:rPr>
  </w:style>
  <w:style w:type="paragraph" w:styleId="Luettelokappale">
    <w:name w:val="List Paragraph"/>
    <w:basedOn w:val="Normaali"/>
    <w:uiPriority w:val="34"/>
    <w:qFormat/>
    <w:rsid w:val="003F78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lapsiasia.fi/wp-content/uploads/2016/11/LA_lapsibarometri_2016.pdf"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C451A6D689ACE84A93EAD3178778F2AC" ma:contentTypeVersion="0" ma:contentTypeDescription="Luo uusi asiakirja." ma:contentTypeScope="" ma:versionID="1f9812de12d7b87735eaab4f986c9b70">
  <xsd:schema xmlns:xsd="http://www.w3.org/2001/XMLSchema" xmlns:xs="http://www.w3.org/2001/XMLSchema" xmlns:p="http://schemas.microsoft.com/office/2006/metadata/properties" targetNamespace="http://schemas.microsoft.com/office/2006/metadata/properties" ma:root="true" ma:fieldsID="36f6f83adc76a18d0bb660cc03a4e94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7FE0FD-16AE-4596-AF2D-F4E7E3ECA30C}">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F3915E33-57F0-46DD-B7DF-B404608CB904}">
  <ds:schemaRefs>
    <ds:schemaRef ds:uri="http://schemas.microsoft.com/sharepoint/v3/contenttype/forms"/>
  </ds:schemaRefs>
</ds:datastoreItem>
</file>

<file path=customXml/itemProps3.xml><?xml version="1.0" encoding="utf-8"?>
<ds:datastoreItem xmlns:ds="http://schemas.openxmlformats.org/officeDocument/2006/customXml" ds:itemID="{CB96B26D-69DB-4C71-8BEF-F1E1D6F6D7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7</Pages>
  <Words>1917</Words>
  <Characters>15534</Characters>
  <Application>Microsoft Office Word</Application>
  <DocSecurity>0</DocSecurity>
  <Lines>129</Lines>
  <Paragraphs>34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17417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Annikki</dc:creator>
  <cp:lastModifiedBy>Hakkarainen Annikki</cp:lastModifiedBy>
  <cp:revision>6</cp:revision>
  <dcterms:created xsi:type="dcterms:W3CDTF">2017-04-23T13:35:00Z</dcterms:created>
  <dcterms:modified xsi:type="dcterms:W3CDTF">2017-04-24T09:30:00Z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0x010100C451A6D689ACE84A93EAD3178778F2AC</vt:lpwstr>
  </property>
</Properties>
</file>